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67810D" w14:textId="137DDCFF" w:rsidR="008F07B2" w:rsidRDefault="008F07B2" w:rsidP="00951C92">
      <w:pPr>
        <w:jc w:val="center"/>
        <w:rPr>
          <w:b/>
          <w:color w:val="000000" w:themeColor="text1"/>
          <w:sz w:val="21"/>
          <w:szCs w:val="21"/>
          <w:lang w:val="it-IT"/>
        </w:rPr>
      </w:pPr>
    </w:p>
    <w:p w14:paraId="4297E52C" w14:textId="77777777" w:rsidR="000E0A65" w:rsidRDefault="000E0A65" w:rsidP="008F07B2">
      <w:pPr>
        <w:rPr>
          <w:b/>
          <w:color w:val="000000" w:themeColor="text1"/>
          <w:sz w:val="21"/>
          <w:szCs w:val="21"/>
          <w:lang w:val="it-IT"/>
        </w:rPr>
      </w:pPr>
    </w:p>
    <w:p w14:paraId="6C0D9FBA" w14:textId="77777777" w:rsidR="00BB57B8" w:rsidRPr="00BB57B8" w:rsidRDefault="00BB57B8" w:rsidP="00BB57B8">
      <w:pPr>
        <w:jc w:val="center"/>
        <w:rPr>
          <w:rFonts w:ascii="Arial" w:eastAsia="Arial" w:hAnsi="Arial" w:cs="Arial"/>
          <w:b/>
          <w:bCs/>
          <w:caps/>
          <w:color w:val="2B65AE"/>
          <w:lang w:val="it-IT"/>
        </w:rPr>
      </w:pPr>
      <w:r w:rsidRPr="00BB57B8">
        <w:rPr>
          <w:rFonts w:ascii="Arial" w:eastAsia="Arial" w:hAnsi="Arial" w:cs="Arial"/>
          <w:b/>
          <w:bCs/>
          <w:caps/>
          <w:color w:val="2B65AE"/>
          <w:lang w:val="it-IT"/>
        </w:rPr>
        <w:t>Partenariato Esteso Cod. PE_00000019 - HEAL ITALIA</w:t>
      </w:r>
    </w:p>
    <w:p w14:paraId="61B58A6B" w14:textId="77777777" w:rsidR="00BB57B8" w:rsidRPr="00990968" w:rsidRDefault="00BB57B8" w:rsidP="00BB57B8">
      <w:pPr>
        <w:jc w:val="center"/>
        <w:rPr>
          <w:rFonts w:ascii="Arial" w:eastAsia="Arial" w:hAnsi="Arial" w:cs="Arial"/>
          <w:caps/>
          <w:color w:val="2B65AE"/>
          <w:sz w:val="32"/>
          <w:szCs w:val="32"/>
        </w:rPr>
      </w:pPr>
      <w:r w:rsidRPr="00990968">
        <w:rPr>
          <w:rFonts w:ascii="Arial" w:eastAsia="Arial" w:hAnsi="Arial" w:cs="Arial"/>
          <w:caps/>
          <w:color w:val="2B65AE"/>
        </w:rPr>
        <w:t>“Health Extended ALliance for Innovative Therapies, Advanced Lab-research, and Integrated Approaches of Precision Medicine”</w:t>
      </w:r>
      <w:r w:rsidRPr="00990968">
        <w:rPr>
          <w:rFonts w:ascii="Arial" w:eastAsia="Arial" w:hAnsi="Arial" w:cs="Arial"/>
          <w:caps/>
          <w:color w:val="2B65AE"/>
        </w:rPr>
        <w:br/>
      </w:r>
      <w:r w:rsidRPr="00990968">
        <w:rPr>
          <w:rFonts w:ascii="Arial" w:eastAsia="Arial" w:hAnsi="Arial" w:cs="Arial"/>
          <w:caps/>
          <w:color w:val="2B65AE"/>
          <w:sz w:val="21"/>
          <w:szCs w:val="21"/>
        </w:rPr>
        <w:t>(Avviso MUR n. 341 del 15.03.2022)</w:t>
      </w:r>
      <w:r w:rsidRPr="00990968">
        <w:rPr>
          <w:rFonts w:ascii="Arial" w:eastAsia="Arial" w:hAnsi="Arial" w:cs="Arial"/>
          <w:caps/>
          <w:color w:val="2B65AE"/>
        </w:rPr>
        <w:br/>
        <w:t>Soggetto Attuatore: Fondazione HEAL ITALIA</w:t>
      </w:r>
      <w:r w:rsidRPr="00990968">
        <w:rPr>
          <w:rFonts w:ascii="Arial" w:eastAsia="Arial" w:hAnsi="Arial" w:cs="Arial"/>
          <w:caps/>
          <w:color w:val="2B65AE"/>
        </w:rPr>
        <w:br/>
        <w:t>CUP: B73C22001310006</w:t>
      </w:r>
    </w:p>
    <w:p w14:paraId="0C8C21C9" w14:textId="77777777" w:rsidR="00BB57B8" w:rsidRPr="00990968" w:rsidRDefault="00BB57B8" w:rsidP="00BB57B8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  <w:lang w:val="en-US"/>
        </w:rPr>
      </w:pPr>
    </w:p>
    <w:p w14:paraId="76F8D99C" w14:textId="77777777" w:rsidR="00BB57B8" w:rsidRPr="00990968" w:rsidRDefault="00BB57B8" w:rsidP="00BB57B8">
      <w:pPr>
        <w:pStyle w:val="COPERTINATitolo"/>
        <w:spacing w:after="0" w:line="240" w:lineRule="auto"/>
        <w:jc w:val="center"/>
        <w:rPr>
          <w:rFonts w:ascii="Arial" w:eastAsia="Arial" w:hAnsi="Arial" w:cs="Arial"/>
          <w:sz w:val="32"/>
          <w:szCs w:val="32"/>
        </w:rPr>
      </w:pPr>
      <w:r w:rsidRPr="00990968">
        <w:rPr>
          <w:rFonts w:ascii="Arial" w:eastAsia="Arial" w:hAnsi="Arial" w:cs="Arial"/>
          <w:sz w:val="32"/>
          <w:szCs w:val="32"/>
        </w:rPr>
        <w:t>AVVISO PUBBLICO N. 31/2025</w:t>
      </w:r>
    </w:p>
    <w:p w14:paraId="1E42B900" w14:textId="60D5AEDE" w:rsidR="73AE29D3" w:rsidRDefault="73AE29D3" w:rsidP="73AE29D3">
      <w:pPr>
        <w:keepNext/>
        <w:keepLines/>
        <w:rPr>
          <w:lang w:val="it-IT"/>
        </w:rPr>
      </w:pPr>
    </w:p>
    <w:p w14:paraId="71113EA5" w14:textId="614D667F" w:rsidR="73AE29D3" w:rsidRDefault="73AE29D3" w:rsidP="73AE29D3">
      <w:pPr>
        <w:keepNext/>
        <w:keepLines/>
        <w:rPr>
          <w:lang w:val="it-IT"/>
        </w:rPr>
      </w:pPr>
    </w:p>
    <w:p w14:paraId="774C61C7" w14:textId="1D78DC02" w:rsidR="73AE29D3" w:rsidRDefault="73AE29D3" w:rsidP="73AE29D3">
      <w:pPr>
        <w:keepNext/>
        <w:keepLines/>
        <w:rPr>
          <w:lang w:val="it-IT"/>
        </w:rPr>
      </w:pPr>
    </w:p>
    <w:p w14:paraId="4E8FECF3" w14:textId="2F24372C" w:rsidR="0DCCBD20" w:rsidRDefault="0DCCBD20" w:rsidP="73AE29D3">
      <w:pPr>
        <w:pStyle w:val="Title"/>
        <w:spacing w:after="40"/>
        <w:ind w:right="126"/>
        <w:jc w:val="center"/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</w:pPr>
      <w:r w:rsidRPr="73AE29D3">
        <w:rPr>
          <w:rFonts w:ascii="Arial" w:eastAsia="Arial" w:hAnsi="Arial" w:cs="Arial"/>
          <w:b/>
          <w:bCs/>
          <w:color w:val="4472C4" w:themeColor="accent1"/>
          <w:sz w:val="28"/>
          <w:szCs w:val="28"/>
          <w:lang w:val="it-IT"/>
        </w:rPr>
        <w:t xml:space="preserve">ALLEGATO 4 - DICHIARAZIONE ATTESTANTE IL RISPETTO DEI PRINCIPI PREVISTI PER GLI INTERVENTI DEL PNRR </w:t>
      </w:r>
    </w:p>
    <w:p w14:paraId="38DE819E" w14:textId="3AE1710C" w:rsidR="73AE29D3" w:rsidRDefault="73AE29D3" w:rsidP="73AE29D3">
      <w:pPr>
        <w:rPr>
          <w:lang w:val="it-IT"/>
        </w:rPr>
      </w:pPr>
    </w:p>
    <w:p w14:paraId="711B3924" w14:textId="620084C0" w:rsidR="73AE29D3" w:rsidRDefault="73AE29D3" w:rsidP="73AE29D3">
      <w:pPr>
        <w:rPr>
          <w:lang w:val="it-IT"/>
        </w:rPr>
      </w:pPr>
    </w:p>
    <w:p w14:paraId="21BF8CEA" w14:textId="20868DF3" w:rsidR="005C6646" w:rsidRPr="007F37D5" w:rsidRDefault="005C6646" w:rsidP="33348AC4">
      <w:pPr>
        <w:ind w:right="126"/>
        <w:jc w:val="center"/>
        <w:rPr>
          <w:rFonts w:ascii="Arial" w:eastAsia="Arial" w:hAnsi="Arial" w:cs="Arial"/>
          <w:b/>
          <w:bCs/>
          <w:sz w:val="24"/>
          <w:szCs w:val="24"/>
          <w:lang w:val="it-IT"/>
        </w:rPr>
      </w:pPr>
    </w:p>
    <w:p w14:paraId="002DB283" w14:textId="77777777" w:rsidR="00D20398" w:rsidRPr="00420305" w:rsidRDefault="00D20398" w:rsidP="00420305">
      <w:pPr>
        <w:spacing w:line="276" w:lineRule="auto"/>
        <w:rPr>
          <w:rFonts w:ascii="Arial" w:eastAsia="Arial" w:hAnsi="Arial" w:cs="Arial"/>
          <w:lang w:val="it-IT"/>
        </w:rPr>
      </w:pPr>
      <w:r w:rsidRPr="00420305">
        <w:rPr>
          <w:rFonts w:ascii="Arial" w:eastAsia="Arial" w:hAnsi="Arial" w:cs="Arial"/>
          <w:lang w:val="it-IT"/>
        </w:rPr>
        <w:t>La/Il sottoscritta/o _____________________________________________________________</w:t>
      </w:r>
    </w:p>
    <w:p w14:paraId="7425F7DF" w14:textId="77777777" w:rsidR="00D20398" w:rsidRPr="00420305" w:rsidRDefault="00D20398" w:rsidP="00420305">
      <w:pPr>
        <w:spacing w:line="276" w:lineRule="auto"/>
        <w:rPr>
          <w:rFonts w:ascii="Arial" w:eastAsia="Arial" w:hAnsi="Arial" w:cs="Arial"/>
          <w:lang w:val="it-IT"/>
        </w:rPr>
      </w:pPr>
      <w:r w:rsidRPr="00420305">
        <w:rPr>
          <w:rFonts w:ascii="Arial" w:eastAsia="Arial" w:hAnsi="Arial" w:cs="Arial"/>
          <w:lang w:val="it-IT"/>
        </w:rPr>
        <w:t>nata/o a _______________, il ___________. C.F. ____________________________________</w:t>
      </w:r>
    </w:p>
    <w:p w14:paraId="6FA30D43" w14:textId="77777777" w:rsidR="00D20398" w:rsidRPr="00420305" w:rsidRDefault="00D20398" w:rsidP="00420305">
      <w:pPr>
        <w:spacing w:line="276" w:lineRule="auto"/>
        <w:rPr>
          <w:rFonts w:ascii="Arial" w:eastAsia="Arial" w:hAnsi="Arial" w:cs="Arial"/>
          <w:lang w:val="it-IT"/>
        </w:rPr>
      </w:pPr>
      <w:r w:rsidRPr="00420305">
        <w:rPr>
          <w:rFonts w:ascii="Arial" w:eastAsia="Arial" w:hAnsi="Arial" w:cs="Arial"/>
          <w:lang w:val="it-IT"/>
        </w:rPr>
        <w:t xml:space="preserve">in qualità di Legale Rappresentante / persona fisica delegata alla rappresentanza di ___________________________________, Codice fiscale (ove applicabile)_____________, Partita IVA (ove applicabile)___________________, avente sede legale a ____________________________ in Via/Piazza ____________________________________ n. ____ CAP _______, PEC ___________________________________________________________________, proponente la progettuale dal titolo_________________________(acronimo), presentata a valere sull’Avviso pubblicato dall’HUB nell’ambito del Progetto “Health Extended </w:t>
      </w:r>
      <w:proofErr w:type="spellStart"/>
      <w:r w:rsidRPr="00420305">
        <w:rPr>
          <w:rFonts w:ascii="Arial" w:eastAsia="Arial" w:hAnsi="Arial" w:cs="Arial"/>
          <w:lang w:val="it-IT"/>
        </w:rPr>
        <w:t>ALliance</w:t>
      </w:r>
      <w:proofErr w:type="spellEnd"/>
      <w:r w:rsidRPr="00420305">
        <w:rPr>
          <w:rFonts w:ascii="Arial" w:eastAsia="Arial" w:hAnsi="Arial" w:cs="Arial"/>
          <w:lang w:val="it-IT"/>
        </w:rPr>
        <w:t xml:space="preserve"> for Innovative Therapies, Advanced Lab-</w:t>
      </w:r>
      <w:proofErr w:type="spellStart"/>
      <w:r w:rsidRPr="00420305">
        <w:rPr>
          <w:rFonts w:ascii="Arial" w:eastAsia="Arial" w:hAnsi="Arial" w:cs="Arial"/>
          <w:lang w:val="it-IT"/>
        </w:rPr>
        <w:t>research</w:t>
      </w:r>
      <w:proofErr w:type="spellEnd"/>
      <w:r w:rsidRPr="00420305">
        <w:rPr>
          <w:rFonts w:ascii="Arial" w:eastAsia="Arial" w:hAnsi="Arial" w:cs="Arial"/>
          <w:lang w:val="it-IT"/>
        </w:rPr>
        <w:t xml:space="preserve">, and </w:t>
      </w:r>
      <w:proofErr w:type="spellStart"/>
      <w:r w:rsidRPr="00420305">
        <w:rPr>
          <w:rFonts w:ascii="Arial" w:eastAsia="Arial" w:hAnsi="Arial" w:cs="Arial"/>
          <w:lang w:val="it-IT"/>
        </w:rPr>
        <w:t>Integrated</w:t>
      </w:r>
      <w:proofErr w:type="spellEnd"/>
      <w:r w:rsidRPr="00420305">
        <w:rPr>
          <w:rFonts w:ascii="Arial" w:eastAsia="Arial" w:hAnsi="Arial" w:cs="Arial"/>
          <w:lang w:val="it-IT"/>
        </w:rPr>
        <w:t xml:space="preserve"> </w:t>
      </w:r>
      <w:proofErr w:type="spellStart"/>
      <w:r w:rsidRPr="00420305">
        <w:rPr>
          <w:rFonts w:ascii="Arial" w:eastAsia="Arial" w:hAnsi="Arial" w:cs="Arial"/>
          <w:lang w:val="it-IT"/>
        </w:rPr>
        <w:t>Approaches</w:t>
      </w:r>
      <w:proofErr w:type="spellEnd"/>
      <w:r w:rsidRPr="00420305">
        <w:rPr>
          <w:rFonts w:ascii="Arial" w:eastAsia="Arial" w:hAnsi="Arial" w:cs="Arial"/>
          <w:lang w:val="it-IT"/>
        </w:rPr>
        <w:t xml:space="preserve"> of Precision Medicine (HEAL ITALIA)” - codice identificativo PE00000019, consapevole delle conseguenze penali di dichiarazioni mendaci, falsità in atti o uso di atti falsi, ai sensi dell’art. 76 D.P.R. 445/2000</w:t>
      </w:r>
    </w:p>
    <w:p w14:paraId="56D09DA7" w14:textId="3E91A698" w:rsidR="00A82E1A" w:rsidRPr="007F37D5" w:rsidRDefault="00A82E1A" w:rsidP="00F23911">
      <w:pPr>
        <w:rPr>
          <w:rFonts w:ascii="Arial" w:eastAsia="Arial" w:hAnsi="Arial" w:cs="Arial"/>
          <w:lang w:val="it-IT"/>
        </w:rPr>
      </w:pPr>
    </w:p>
    <w:p w14:paraId="1D6043C0" w14:textId="09A832A4" w:rsidR="008E42F4" w:rsidRPr="008E42F4" w:rsidRDefault="008E42F4" w:rsidP="008E42F4">
      <w:pPr>
        <w:spacing w:after="96" w:line="360" w:lineRule="auto"/>
        <w:ind w:right="-35"/>
        <w:jc w:val="center"/>
        <w:rPr>
          <w:rFonts w:ascii="Aptos" w:eastAsia="Aptos" w:hAnsi="Aptos" w:cs="Times New Roman"/>
          <w:b/>
          <w:bCs/>
          <w:sz w:val="24"/>
          <w:szCs w:val="24"/>
          <w:lang w:val="it-IT"/>
        </w:rPr>
      </w:pPr>
      <w:r w:rsidRPr="008E42F4">
        <w:rPr>
          <w:rFonts w:ascii="Aptos" w:eastAsia="Aptos" w:hAnsi="Aptos" w:cs="Times New Roman"/>
          <w:b/>
          <w:bCs/>
          <w:sz w:val="24"/>
          <w:szCs w:val="24"/>
          <w:lang w:val="it-IT"/>
        </w:rPr>
        <w:t>DICHIARA SOTTO LA PROPRIA RESPONSABILITÀ</w:t>
      </w:r>
    </w:p>
    <w:p w14:paraId="14C0E236" w14:textId="77777777" w:rsidR="008E42F4" w:rsidRPr="008E42F4" w:rsidRDefault="008E42F4" w:rsidP="008E42F4">
      <w:pPr>
        <w:spacing w:after="96" w:line="276" w:lineRule="auto"/>
        <w:ind w:right="-35"/>
        <w:jc w:val="center"/>
        <w:rPr>
          <w:rFonts w:ascii="Arial" w:eastAsia="Aptos" w:hAnsi="Arial" w:cs="Arial"/>
          <w:lang w:val="it-IT"/>
        </w:rPr>
      </w:pPr>
      <w:r w:rsidRPr="008E42F4">
        <w:rPr>
          <w:rFonts w:ascii="Arial" w:eastAsia="Aptos" w:hAnsi="Arial" w:cs="Arial"/>
          <w:lang w:val="it-IT"/>
        </w:rPr>
        <w:t>Ai sensi degli articoli 46 e 47 del D.P.R. 445/2000 e per quanto gli è dato sapere alla data della presente dichiarazione</w:t>
      </w:r>
    </w:p>
    <w:p w14:paraId="1113D27A" w14:textId="77777777" w:rsidR="00B22FC1" w:rsidRPr="007F37D5" w:rsidRDefault="00B22FC1" w:rsidP="33348AC4">
      <w:pPr>
        <w:pStyle w:val="BodyText"/>
        <w:spacing w:before="4"/>
        <w:rPr>
          <w:rFonts w:ascii="Arial" w:eastAsia="Arial" w:hAnsi="Arial" w:cs="Arial"/>
          <w:b/>
          <w:bCs/>
          <w:sz w:val="22"/>
          <w:szCs w:val="22"/>
          <w:lang w:val="it-IT"/>
        </w:rPr>
      </w:pPr>
    </w:p>
    <w:p w14:paraId="48A44522" w14:textId="7C0C67F0" w:rsidR="00B22FC1" w:rsidRPr="00D7007D" w:rsidRDefault="59DAF7D1" w:rsidP="33348AC4">
      <w:pPr>
        <w:pStyle w:val="ListParagraph"/>
        <w:numPr>
          <w:ilvl w:val="0"/>
          <w:numId w:val="2"/>
        </w:numPr>
        <w:tabs>
          <w:tab w:val="left" w:pos="540"/>
        </w:tabs>
        <w:spacing w:before="1"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633E79AB">
        <w:rPr>
          <w:rFonts w:ascii="Arial" w:eastAsia="Arial" w:hAnsi="Arial" w:cs="Arial"/>
        </w:rPr>
        <w:t>che il progetto presentato con Acronimo__________ in relazione al</w:t>
      </w:r>
      <w:r w:rsidR="00BB57B8">
        <w:rPr>
          <w:rFonts w:ascii="Arial" w:eastAsia="Arial" w:hAnsi="Arial" w:cs="Arial"/>
        </w:rPr>
        <w:t xml:space="preserve">l’Avviso in oggetto </w:t>
      </w:r>
      <w:r w:rsidRPr="633E79AB">
        <w:rPr>
          <w:rFonts w:ascii="Arial" w:eastAsia="Arial" w:hAnsi="Arial" w:cs="Arial"/>
        </w:rPr>
        <w:t>non è finanziato da altre fonti del bilancio dell’Unione europea, in ottemperanza a quanto previsto dall’art. 9 del Reg. (UE) 2021/241;</w:t>
      </w:r>
    </w:p>
    <w:p w14:paraId="188A574D" w14:textId="168CFB4C" w:rsidR="7B429909" w:rsidRDefault="7B429909" w:rsidP="73AE29D3">
      <w:pPr>
        <w:pStyle w:val="ListParagraph"/>
        <w:numPr>
          <w:ilvl w:val="0"/>
          <w:numId w:val="2"/>
        </w:numPr>
        <w:tabs>
          <w:tab w:val="left" w:pos="540"/>
        </w:tabs>
        <w:spacing w:before="1"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524DCCF5">
        <w:rPr>
          <w:rFonts w:ascii="Arial" w:eastAsia="Arial" w:hAnsi="Arial" w:cs="Arial"/>
        </w:rPr>
        <w:t>d</w:t>
      </w:r>
      <w:r w:rsidR="52E48FC0" w:rsidRPr="524DCCF5">
        <w:rPr>
          <w:rFonts w:ascii="Arial" w:eastAsia="Arial" w:hAnsi="Arial" w:cs="Arial"/>
        </w:rPr>
        <w:t>i avviare tempestivamente le attività necessarie per non incorrere in ritardi attuativi e concluderle nella forma, nei modi e ne</w:t>
      </w:r>
      <w:r w:rsidR="7112C46D" w:rsidRPr="524DCCF5">
        <w:rPr>
          <w:rFonts w:ascii="Arial" w:eastAsia="Arial" w:hAnsi="Arial" w:cs="Arial"/>
        </w:rPr>
        <w:t>lle tempistiche previste</w:t>
      </w:r>
      <w:r w:rsidR="2ECB5FF6" w:rsidRPr="524DCCF5">
        <w:rPr>
          <w:rFonts w:ascii="Arial" w:eastAsia="Arial" w:hAnsi="Arial" w:cs="Arial"/>
        </w:rPr>
        <w:t>;</w:t>
      </w:r>
    </w:p>
    <w:p w14:paraId="6561E11E" w14:textId="561D6FAD" w:rsidR="00B22FC1" w:rsidRPr="00D7007D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before="2"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2A6DCBE" w14:textId="77777777" w:rsidR="008B16A3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lastRenderedPageBreak/>
        <w:t xml:space="preserve">che la realizzazione delle attività progettuali è coerente con i principi e gli obblighi specifici del PNRR relativamente al principio del “Do No </w:t>
      </w:r>
      <w:proofErr w:type="spellStart"/>
      <w:r w:rsidRPr="33348AC4">
        <w:rPr>
          <w:rFonts w:ascii="Arial" w:eastAsia="Arial" w:hAnsi="Arial" w:cs="Arial"/>
        </w:rPr>
        <w:t>Significant</w:t>
      </w:r>
      <w:proofErr w:type="spellEnd"/>
      <w:r w:rsidRPr="33348AC4">
        <w:rPr>
          <w:rFonts w:ascii="Arial" w:eastAsia="Arial" w:hAnsi="Arial" w:cs="Arial"/>
        </w:rPr>
        <w:t xml:space="preserve"> </w:t>
      </w:r>
      <w:proofErr w:type="spellStart"/>
      <w:r w:rsidRPr="33348AC4">
        <w:rPr>
          <w:rFonts w:ascii="Arial" w:eastAsia="Arial" w:hAnsi="Arial" w:cs="Arial"/>
        </w:rPr>
        <w:t>Harm</w:t>
      </w:r>
      <w:proofErr w:type="spellEnd"/>
      <w:r w:rsidRPr="33348AC4">
        <w:rPr>
          <w:rFonts w:ascii="Arial" w:eastAsia="Arial" w:hAnsi="Arial" w:cs="Arial"/>
        </w:rPr>
        <w:t>” (DNSH)</w:t>
      </w:r>
    </w:p>
    <w:p w14:paraId="37ECA251" w14:textId="6F50B37B" w:rsidR="008B16A3" w:rsidRDefault="008B16A3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che la realizzazione delle attività progettuali è coerente</w:t>
      </w:r>
      <w:r w:rsidR="00B22FC1" w:rsidRPr="33348AC4">
        <w:rPr>
          <w:rFonts w:ascii="Arial" w:eastAsia="Arial" w:hAnsi="Arial" w:cs="Arial"/>
        </w:rPr>
        <w:t>, ove applicabil</w:t>
      </w:r>
      <w:r>
        <w:rPr>
          <w:rFonts w:ascii="Arial" w:eastAsia="Arial" w:hAnsi="Arial" w:cs="Arial"/>
        </w:rPr>
        <w:t>e</w:t>
      </w:r>
      <w:r w:rsidR="00B22FC1" w:rsidRPr="33348AC4">
        <w:rPr>
          <w:rFonts w:ascii="Arial" w:eastAsia="Arial" w:hAnsi="Arial" w:cs="Arial"/>
        </w:rPr>
        <w:t>, ai principi del Tagging clima e digitale</w:t>
      </w:r>
      <w:r>
        <w:rPr>
          <w:rFonts w:ascii="Arial" w:eastAsia="Arial" w:hAnsi="Arial" w:cs="Arial"/>
        </w:rPr>
        <w:t xml:space="preserve"> </w:t>
      </w:r>
      <w:r w:rsidRPr="33348AC4">
        <w:rPr>
          <w:rFonts w:ascii="Arial" w:eastAsia="Arial" w:hAnsi="Arial" w:cs="Arial"/>
        </w:rPr>
        <w:t>specifici del PNRR</w:t>
      </w:r>
      <w:r>
        <w:rPr>
          <w:rFonts w:ascii="Arial" w:eastAsia="Arial" w:hAnsi="Arial" w:cs="Arial"/>
        </w:rPr>
        <w:t>;</w:t>
      </w:r>
    </w:p>
    <w:p w14:paraId="05867B58" w14:textId="49A2A8AB" w:rsidR="00DB240A" w:rsidRDefault="008B16A3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che la realizzazione delle attività progettuali è coerente</w:t>
      </w:r>
      <w:r>
        <w:rPr>
          <w:rFonts w:ascii="Arial" w:eastAsia="Arial" w:hAnsi="Arial" w:cs="Arial"/>
        </w:rPr>
        <w:t xml:space="preserve"> </w:t>
      </w:r>
      <w:r w:rsidRPr="33348AC4">
        <w:rPr>
          <w:rFonts w:ascii="Arial" w:eastAsia="Arial" w:hAnsi="Arial" w:cs="Arial"/>
        </w:rPr>
        <w:t>con i principi e gli obblighi specifici del PNRR</w:t>
      </w:r>
      <w:r>
        <w:rPr>
          <w:rFonts w:ascii="Arial" w:eastAsia="Arial" w:hAnsi="Arial" w:cs="Arial"/>
        </w:rPr>
        <w:t xml:space="preserve"> e, ove applicabile alla normativa nazionale, in relazione alla </w:t>
      </w:r>
      <w:r w:rsidR="00B22FC1" w:rsidRPr="33348AC4">
        <w:rPr>
          <w:rFonts w:ascii="Arial" w:eastAsia="Arial" w:hAnsi="Arial" w:cs="Arial"/>
        </w:rPr>
        <w:t xml:space="preserve">parità di genere (Gender Equality), </w:t>
      </w:r>
      <w:r>
        <w:rPr>
          <w:rFonts w:ascii="Arial" w:eastAsia="Arial" w:hAnsi="Arial" w:cs="Arial"/>
        </w:rPr>
        <w:t>a</w:t>
      </w:r>
      <w:r w:rsidRPr="008B16A3">
        <w:rPr>
          <w:rFonts w:ascii="Arial" w:eastAsia="Arial" w:hAnsi="Arial" w:cs="Arial"/>
        </w:rPr>
        <w:t>gli obblighi in materia di lavoro delle persone con disabilità</w:t>
      </w:r>
      <w:r>
        <w:rPr>
          <w:rFonts w:ascii="Arial" w:eastAsia="Arial" w:hAnsi="Arial" w:cs="Arial"/>
        </w:rPr>
        <w:t>, alla</w:t>
      </w:r>
      <w:r w:rsidRPr="33348AC4">
        <w:rPr>
          <w:rFonts w:ascii="Arial" w:eastAsia="Arial" w:hAnsi="Arial" w:cs="Arial"/>
        </w:rPr>
        <w:t xml:space="preserve"> </w:t>
      </w:r>
      <w:r w:rsidR="00B22FC1" w:rsidRPr="33348AC4">
        <w:rPr>
          <w:rFonts w:ascii="Arial" w:eastAsia="Arial" w:hAnsi="Arial" w:cs="Arial"/>
        </w:rPr>
        <w:t xml:space="preserve">protezione e valorizzazione dei giovani e </w:t>
      </w:r>
      <w:r>
        <w:rPr>
          <w:rFonts w:ascii="Arial" w:eastAsia="Arial" w:hAnsi="Arial" w:cs="Arial"/>
        </w:rPr>
        <w:t>al</w:t>
      </w:r>
      <w:r w:rsidRPr="33348AC4">
        <w:rPr>
          <w:rFonts w:ascii="Arial" w:eastAsia="Arial" w:hAnsi="Arial" w:cs="Arial"/>
        </w:rPr>
        <w:t xml:space="preserve"> </w:t>
      </w:r>
      <w:r w:rsidR="00B22FC1" w:rsidRPr="33348AC4">
        <w:rPr>
          <w:rFonts w:ascii="Arial" w:eastAsia="Arial" w:hAnsi="Arial" w:cs="Arial"/>
        </w:rPr>
        <w:t>superamento dei divari territoriali;</w:t>
      </w:r>
    </w:p>
    <w:p w14:paraId="77137C22" w14:textId="1D8A2716" w:rsidR="002D436E" w:rsidRPr="007F37D5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before="76"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  <w:r w:rsidR="6D2BDB17" w:rsidRPr="33348AC4">
        <w:rPr>
          <w:rFonts w:ascii="Arial" w:eastAsia="Arial" w:hAnsi="Arial" w:cs="Arial"/>
        </w:rPr>
        <w:t>;</w:t>
      </w:r>
    </w:p>
    <w:p w14:paraId="719D2035" w14:textId="73EF5EFE" w:rsidR="00B22FC1" w:rsidRPr="00D7007D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before="76"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06280AE3" w14:textId="3F915BBA" w:rsidR="00EA1310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63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1F1D1217" w14:textId="69D10B99" w:rsidR="005B29C6" w:rsidRDefault="00B22FC1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 w:rsidRPr="33348AC4">
        <w:rPr>
          <w:rFonts w:ascii="Arial" w:eastAsia="Arial" w:hAnsi="Arial" w:cs="Arial"/>
        </w:rPr>
        <w:t xml:space="preserve">di essere a conoscenza che </w:t>
      </w:r>
      <w:r w:rsidR="00AD6E37" w:rsidRPr="33348AC4">
        <w:rPr>
          <w:rFonts w:ascii="Arial" w:eastAsia="Arial" w:hAnsi="Arial" w:cs="Arial"/>
        </w:rPr>
        <w:t xml:space="preserve">il MUR </w:t>
      </w:r>
      <w:r w:rsidR="00AD6E37" w:rsidRPr="00D04EE1">
        <w:rPr>
          <w:rFonts w:ascii="Arial" w:eastAsia="Arial" w:hAnsi="Arial" w:cs="Arial"/>
        </w:rPr>
        <w:t xml:space="preserve">e </w:t>
      </w:r>
      <w:r w:rsidR="008B16A3" w:rsidRPr="00D04EE1">
        <w:rPr>
          <w:rFonts w:ascii="Arial" w:eastAsia="Arial" w:hAnsi="Arial" w:cs="Arial"/>
        </w:rPr>
        <w:t xml:space="preserve">la Fondazione </w:t>
      </w:r>
      <w:proofErr w:type="spellStart"/>
      <w:r w:rsidR="008B16A3" w:rsidRPr="00D04EE1">
        <w:rPr>
          <w:rFonts w:ascii="Arial" w:eastAsia="Arial" w:hAnsi="Arial" w:cs="Arial"/>
        </w:rPr>
        <w:t>Heal</w:t>
      </w:r>
      <w:proofErr w:type="spellEnd"/>
      <w:r w:rsidR="008B16A3" w:rsidRPr="00D04EE1">
        <w:rPr>
          <w:rFonts w:ascii="Arial" w:eastAsia="Arial" w:hAnsi="Arial" w:cs="Arial"/>
        </w:rPr>
        <w:t xml:space="preserve"> </w:t>
      </w:r>
      <w:proofErr w:type="gramStart"/>
      <w:r w:rsidR="008B16A3" w:rsidRPr="00D04EE1">
        <w:rPr>
          <w:rFonts w:ascii="Arial" w:eastAsia="Arial" w:hAnsi="Arial" w:cs="Arial"/>
        </w:rPr>
        <w:t xml:space="preserve">Italia </w:t>
      </w:r>
      <w:r w:rsidRPr="33348AC4">
        <w:rPr>
          <w:rFonts w:ascii="Arial" w:eastAsia="Arial" w:hAnsi="Arial" w:cs="Arial"/>
        </w:rPr>
        <w:t xml:space="preserve"> si</w:t>
      </w:r>
      <w:proofErr w:type="gramEnd"/>
      <w:r w:rsidRPr="33348AC4">
        <w:rPr>
          <w:rFonts w:ascii="Arial" w:eastAsia="Arial" w:hAnsi="Arial" w:cs="Arial"/>
        </w:rPr>
        <w:t xml:space="preserve"> riserva</w:t>
      </w:r>
      <w:r w:rsidR="008B16A3">
        <w:rPr>
          <w:rFonts w:ascii="Arial" w:eastAsia="Arial" w:hAnsi="Arial" w:cs="Arial"/>
        </w:rPr>
        <w:t>no</w:t>
      </w:r>
      <w:r w:rsidRPr="33348AC4">
        <w:rPr>
          <w:rFonts w:ascii="Arial" w:eastAsia="Arial" w:hAnsi="Arial" w:cs="Arial"/>
        </w:rPr>
        <w:t xml:space="preserve">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4097AD73" w14:textId="183D8AEC" w:rsidR="005C6646" w:rsidRPr="007A213F" w:rsidRDefault="008B16A3" w:rsidP="33348AC4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</w:t>
      </w:r>
      <w:r w:rsidR="5EAC60EE" w:rsidRPr="73AE29D3">
        <w:rPr>
          <w:rFonts w:ascii="Arial" w:eastAsia="Arial" w:hAnsi="Arial" w:cs="Arial"/>
        </w:rPr>
        <w:t xml:space="preserve">adottare principi di sana gestione finanziaria, in particolare in materia di prevenzione dei conflitti di interessi, delle frodi, della corruzione, obbligandosi a restituire i fondi che </w:t>
      </w:r>
      <w:r w:rsidR="5EAC60EE" w:rsidRPr="007A213F">
        <w:rPr>
          <w:rFonts w:ascii="Arial" w:eastAsia="Arial" w:hAnsi="Arial" w:cs="Arial"/>
        </w:rPr>
        <w:t>risultassero indebitamente assegnati;</w:t>
      </w:r>
    </w:p>
    <w:p w14:paraId="05BD9EB6" w14:textId="5B25AF17" w:rsidR="32E46B97" w:rsidRPr="007A213F" w:rsidRDefault="008B16A3" w:rsidP="73AE29D3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di </w:t>
      </w:r>
      <w:r w:rsidR="32E46B97" w:rsidRPr="007A213F">
        <w:rPr>
          <w:rFonts w:ascii="Arial" w:eastAsia="Arial" w:hAnsi="Arial" w:cs="Arial"/>
        </w:rPr>
        <w:t>assicurare la tracciabilità nell’utilizzo delle risorse del PNRR e a presentare la rendicontazione delle spese effettivamente sostenute nei tempi e nei modi previsti;</w:t>
      </w:r>
    </w:p>
    <w:p w14:paraId="63659AFD" w14:textId="13B6E2D2" w:rsidR="32E46B97" w:rsidRPr="007A213F" w:rsidRDefault="008B16A3" w:rsidP="524DCCF5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Theme="minorEastAsia" w:hAnsi="Arial" w:cs="Arial"/>
        </w:rPr>
      </w:pPr>
      <w:r>
        <w:rPr>
          <w:rFonts w:ascii="Arial" w:eastAsiaTheme="minorEastAsia" w:hAnsi="Arial" w:cs="Arial"/>
        </w:rPr>
        <w:t xml:space="preserve">di </w:t>
      </w:r>
      <w:r w:rsidR="32E46B97" w:rsidRPr="524DCCF5">
        <w:rPr>
          <w:rFonts w:ascii="Arial" w:eastAsiaTheme="minorEastAsia" w:hAnsi="Arial" w:cs="Arial"/>
        </w:rPr>
        <w:t>rispettare gli obblighi in materia di comunicazione e informazione previsti dall’articolo 34 del Regolamento (UE) 2021/241, indicando in tutta la documentazione amministrativa e tecnica che il progetto è finanziato nell’ambito del PNRR,</w:t>
      </w:r>
      <w:r>
        <w:rPr>
          <w:rFonts w:ascii="Arial" w:eastAsiaTheme="minorEastAsia" w:hAnsi="Arial" w:cs="Arial"/>
        </w:rPr>
        <w:t xml:space="preserve"> M4C2 1.3, </w:t>
      </w:r>
      <w:r w:rsidRPr="008B16A3">
        <w:rPr>
          <w:rFonts w:ascii="Arial" w:eastAsiaTheme="minorEastAsia" w:hAnsi="Arial" w:cs="Arial"/>
        </w:rPr>
        <w:t xml:space="preserve">“Dalla Ricerca </w:t>
      </w:r>
      <w:r>
        <w:rPr>
          <w:rFonts w:ascii="Arial" w:eastAsiaTheme="minorEastAsia" w:hAnsi="Arial" w:cs="Arial"/>
        </w:rPr>
        <w:t>a</w:t>
      </w:r>
      <w:r w:rsidRPr="008B16A3">
        <w:rPr>
          <w:rFonts w:ascii="Arial" w:eastAsiaTheme="minorEastAsia" w:hAnsi="Arial" w:cs="Arial"/>
        </w:rPr>
        <w:t>ll'impresa”</w:t>
      </w:r>
      <w:r>
        <w:rPr>
          <w:rFonts w:ascii="Arial" w:eastAsiaTheme="minorEastAsia" w:hAnsi="Arial" w:cs="Arial"/>
        </w:rPr>
        <w:t xml:space="preserve"> </w:t>
      </w:r>
      <w:r w:rsidR="32E46B97" w:rsidRPr="524DCCF5">
        <w:rPr>
          <w:rFonts w:ascii="Arial" w:eastAsiaTheme="minorEastAsia" w:hAnsi="Arial" w:cs="Arial"/>
        </w:rPr>
        <w:t>con una esplicita dichiarazione di finanziamento che reciti “</w:t>
      </w:r>
      <w:r w:rsidR="32E46B97" w:rsidRPr="524DCCF5">
        <w:rPr>
          <w:rFonts w:ascii="Arial" w:eastAsiaTheme="minorEastAsia" w:hAnsi="Arial" w:cs="Arial"/>
          <w:i/>
          <w:iCs/>
        </w:rPr>
        <w:t>Finanziato dall’Unione europea – Next Generation EU</w:t>
      </w:r>
      <w:r w:rsidR="32E46B97" w:rsidRPr="524DCCF5">
        <w:rPr>
          <w:rFonts w:ascii="Arial" w:eastAsiaTheme="minorEastAsia" w:hAnsi="Arial" w:cs="Arial"/>
        </w:rPr>
        <w:t>” e valorizzando l’emblema dell’Unione europea;</w:t>
      </w:r>
    </w:p>
    <w:p w14:paraId="61D1B3FF" w14:textId="1156A4E4" w:rsidR="007A213F" w:rsidRDefault="4A389BB9" w:rsidP="524DCCF5">
      <w:pPr>
        <w:pStyle w:val="ListParagraph"/>
        <w:numPr>
          <w:ilvl w:val="0"/>
          <w:numId w:val="2"/>
        </w:numPr>
        <w:tabs>
          <w:tab w:val="left" w:pos="540"/>
        </w:tabs>
        <w:spacing w:after="60" w:line="360" w:lineRule="auto"/>
        <w:ind w:left="540" w:right="36" w:hanging="540"/>
        <w:jc w:val="both"/>
        <w:rPr>
          <w:rFonts w:ascii="Arial" w:eastAsiaTheme="minorEastAsia" w:hAnsi="Arial" w:cs="Arial"/>
        </w:rPr>
      </w:pPr>
      <w:r w:rsidRPr="524DCCF5">
        <w:rPr>
          <w:rFonts w:ascii="Arial" w:eastAsiaTheme="minorEastAsia" w:hAnsi="Arial" w:cs="Arial"/>
        </w:rPr>
        <w:t>assicurare la conservazione della documentazione progettuale in fascicoli cartacei o informatici ai fini della completa tracciabilità delle operazioni</w:t>
      </w:r>
      <w:r w:rsidR="30A3832B" w:rsidRPr="524DCCF5">
        <w:rPr>
          <w:rFonts w:ascii="Arial" w:eastAsiaTheme="minorEastAsia" w:hAnsi="Arial" w:cs="Arial"/>
        </w:rPr>
        <w:t>.</w:t>
      </w:r>
    </w:p>
    <w:p w14:paraId="78F19212" w14:textId="77777777" w:rsidR="0095397A" w:rsidRPr="00520B4E" w:rsidRDefault="0095397A" w:rsidP="0095397A">
      <w:pPr>
        <w:spacing w:line="360" w:lineRule="auto"/>
        <w:ind w:left="999"/>
        <w:jc w:val="right"/>
        <w:rPr>
          <w:rFonts w:ascii="Arial" w:hAnsi="Arial" w:cs="Arial"/>
          <w:lang w:val="it-IT"/>
        </w:rPr>
      </w:pPr>
      <w:r w:rsidRPr="00520B4E">
        <w:rPr>
          <w:rFonts w:ascii="Arial" w:hAnsi="Arial" w:cs="Arial"/>
          <w:lang w:val="it-IT"/>
        </w:rPr>
        <w:t xml:space="preserve">Il Legale Rappresentante / persona fisica delegata </w:t>
      </w:r>
    </w:p>
    <w:p w14:paraId="0135021F" w14:textId="69D5B575" w:rsidR="0059028B" w:rsidRPr="0095397A" w:rsidRDefault="0095397A" w:rsidP="0095397A">
      <w:pPr>
        <w:spacing w:line="360" w:lineRule="auto"/>
        <w:ind w:left="999"/>
        <w:jc w:val="right"/>
        <w:rPr>
          <w:rFonts w:ascii="Arial" w:hAnsi="Arial" w:cs="Arial"/>
        </w:rPr>
      </w:pPr>
      <w:r w:rsidRPr="0095397A">
        <w:rPr>
          <w:rFonts w:ascii="Arial" w:hAnsi="Arial" w:cs="Arial"/>
          <w:i/>
          <w:iCs/>
        </w:rPr>
        <w:t>(Firma digitale)</w:t>
      </w:r>
      <w:r w:rsidRPr="0095397A">
        <w:rPr>
          <w:rFonts w:ascii="Arial" w:hAnsi="Arial" w:cs="Arial"/>
        </w:rPr>
        <w:t> </w:t>
      </w:r>
    </w:p>
    <w:sectPr w:rsidR="0059028B" w:rsidRPr="0095397A" w:rsidSect="00C158CD">
      <w:headerReference w:type="default" r:id="rId10"/>
      <w:footerReference w:type="default" r:id="rId11"/>
      <w:pgSz w:w="11906" w:h="16838"/>
      <w:pgMar w:top="1800" w:right="1196" w:bottom="1134" w:left="1134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871B9" w14:textId="77777777" w:rsidR="00B630F9" w:rsidRDefault="00B630F9">
      <w:pPr>
        <w:spacing w:after="0"/>
      </w:pPr>
      <w:r>
        <w:separator/>
      </w:r>
    </w:p>
  </w:endnote>
  <w:endnote w:type="continuationSeparator" w:id="0">
    <w:p w14:paraId="04B81711" w14:textId="77777777" w:rsidR="00B630F9" w:rsidRDefault="00B630F9">
      <w:pPr>
        <w:spacing w:after="0"/>
      </w:pPr>
      <w:r>
        <w:continuationSeparator/>
      </w:r>
    </w:p>
  </w:endnote>
  <w:endnote w:type="continuationNotice" w:id="1">
    <w:p w14:paraId="7BA29269" w14:textId="77777777" w:rsidR="00B630F9" w:rsidRDefault="00B630F9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 Bold">
    <w:altName w:val="Garamond"/>
    <w:panose1 w:val="020B0604020202020204"/>
    <w:charset w:val="00"/>
    <w:family w:val="auto"/>
    <w:pitch w:val="default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Titillium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tillium Bd">
    <w:altName w:val="Calibri"/>
    <w:panose1 w:val="020B0604020202020204"/>
    <w:charset w:val="4D"/>
    <w:family w:val="auto"/>
    <w:notTrueType/>
    <w:pitch w:val="variable"/>
    <w:sig w:usb0="00000007" w:usb1="00000001" w:usb2="00000000" w:usb3="00000000" w:csb0="00000093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IDFont+F1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9598723"/>
      <w:docPartObj>
        <w:docPartGallery w:val="Page Numbers (Bottom of Page)"/>
        <w:docPartUnique/>
      </w:docPartObj>
    </w:sdtPr>
    <w:sdtContent>
      <w:p w14:paraId="301BCCFD" w14:textId="69F0706E" w:rsidR="00D174D4" w:rsidRDefault="008B16A3" w:rsidP="00520B4E">
        <w:pPr>
          <w:pStyle w:val="Footer"/>
          <w:jc w:val="center"/>
        </w:pPr>
        <w:r>
          <w:rPr>
            <w:noProof/>
            <w:lang w:eastAsia="it-IT"/>
          </w:rPr>
          <mc:AlternateContent>
            <mc:Choice Requires="wps">
              <w:drawing>
                <wp:anchor distT="0" distB="0" distL="114300" distR="114300" simplePos="0" relativeHeight="251658243" behindDoc="0" locked="0" layoutInCell="1" allowOverlap="1" wp14:anchorId="2450B17D" wp14:editId="4F509FDE">
                  <wp:simplePos x="0" y="0"/>
                  <wp:positionH relativeFrom="column">
                    <wp:posOffset>-706442</wp:posOffset>
                  </wp:positionH>
                  <wp:positionV relativeFrom="paragraph">
                    <wp:posOffset>146638</wp:posOffset>
                  </wp:positionV>
                  <wp:extent cx="7533308" cy="477283"/>
                  <wp:effectExtent l="0" t="0" r="10795" b="18415"/>
                  <wp:wrapNone/>
                  <wp:docPr id="1054868482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7533308" cy="477283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75000"/>
                            </a:schemeClr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6537F82" w14:textId="16C1E72D" w:rsidR="008B16A3" w:rsidRPr="00520B4E" w:rsidRDefault="008B16A3">
                              <w:pPr>
                                <w:rPr>
                                  <w:lang w:val="it-IT"/>
                                </w:rPr>
                              </w:pPr>
                              <w:r w:rsidRPr="00520B4E">
                                <w:rPr>
                                  <w:rFonts w:ascii="CIDFont+F1" w:hAnsi="CIDFont+F1" w:cs="CIDFont+F1"/>
                                  <w:color w:val="FFFFFF"/>
                                  <w:sz w:val="20"/>
                                  <w:szCs w:val="20"/>
                                  <w:lang w:val="it-IT"/>
                                </w:rPr>
                                <w:t>Fondazione HEAL ITALIA – C.F. 97370050821 – Piazza Marina 61 – 90133 Palermo – PEC: healitalia@pec.it - MAIL: healitalia@gmail.com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2450B17D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left:0;text-align:left;margin-left:-55.65pt;margin-top:11.55pt;width:593.15pt;height:37.6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" fillcolor="#2f5496 [2404]" strokeweight=".5pt">
                  <v:textbox>
                    <w:txbxContent>
                      <w:p w14:paraId="76537F82" w14:textId="16C1E72D" w:rsidR="008B16A3" w:rsidRPr="00520B4E" w:rsidRDefault="008B16A3">
                        <w:pPr>
                          <w:rPr>
                            <w:lang w:val="it-IT"/>
                          </w:rPr>
                        </w:pPr>
                        <w:r w:rsidRPr="00520B4E">
                          <w:rPr>
                            <w:rFonts w:ascii="CIDFont+F1" w:hAnsi="CIDFont+F1" w:cs="CIDFont+F1"/>
                            <w:color w:val="FFFFFF"/>
                            <w:sz w:val="20"/>
                            <w:szCs w:val="20"/>
                            <w:lang w:val="it-IT"/>
                          </w:rPr>
                          <w:t>Fondazione HEAL ITALIA – C.F. 97370050821 – Piazza Marina 61 – 90133 Palermo – PEC: healitalia@pec.it - MAIL: healitalia@gmail.com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="00D174D4">
          <w:fldChar w:fldCharType="begin"/>
        </w:r>
        <w:r w:rsidR="00D174D4">
          <w:instrText>PAGE   \* MERGEFORMAT</w:instrText>
        </w:r>
        <w:r w:rsidR="00D174D4">
          <w:fldChar w:fldCharType="separate"/>
        </w:r>
        <w:r w:rsidR="00D174D4">
          <w:rPr>
            <w:lang w:val="it-IT"/>
          </w:rPr>
          <w:t>2</w:t>
        </w:r>
        <w:r w:rsidR="00D174D4">
          <w:fldChar w:fldCharType="end"/>
        </w:r>
      </w:p>
    </w:sdtContent>
  </w:sdt>
  <w:p w14:paraId="463A2892" w14:textId="181662B4" w:rsidR="00044BCB" w:rsidRDefault="00044BCB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4F33F" w14:textId="77777777" w:rsidR="00B630F9" w:rsidRDefault="00B630F9">
      <w:pPr>
        <w:spacing w:after="0"/>
      </w:pPr>
      <w:r>
        <w:separator/>
      </w:r>
    </w:p>
  </w:footnote>
  <w:footnote w:type="continuationSeparator" w:id="0">
    <w:p w14:paraId="491FF18D" w14:textId="77777777" w:rsidR="00B630F9" w:rsidRDefault="00B630F9">
      <w:pPr>
        <w:spacing w:after="0"/>
      </w:pPr>
      <w:r>
        <w:continuationSeparator/>
      </w:r>
    </w:p>
  </w:footnote>
  <w:footnote w:type="continuationNotice" w:id="1">
    <w:p w14:paraId="51512C79" w14:textId="77777777" w:rsidR="00B630F9" w:rsidRDefault="00B630F9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152864" w14:textId="360099B8" w:rsidR="00C158CD" w:rsidRDefault="008B16A3" w:rsidP="00C158CD">
    <w:pPr>
      <w:pStyle w:val="Header"/>
      <w:ind w:left="-1134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0F9FA54" wp14:editId="1958BB3E">
          <wp:simplePos x="0" y="0"/>
          <wp:positionH relativeFrom="column">
            <wp:posOffset>-794385</wp:posOffset>
          </wp:positionH>
          <wp:positionV relativeFrom="paragraph">
            <wp:posOffset>15875</wp:posOffset>
          </wp:positionV>
          <wp:extent cx="7715250" cy="947420"/>
          <wp:effectExtent l="0" t="0" r="0" b="5080"/>
          <wp:wrapNone/>
          <wp:docPr id="328829076" name="Imag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715250" cy="947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BCFC846" w14:textId="0F12E47D" w:rsidR="00C158CD" w:rsidRDefault="0000620C">
    <w:pPr>
      <w:pStyle w:val="Header"/>
    </w:pPr>
    <w:r>
      <w:rPr>
        <w:noProof/>
      </w:rPr>
      <w:drawing>
        <wp:anchor distT="0" distB="0" distL="114300" distR="114300" simplePos="0" relativeHeight="251658244" behindDoc="0" locked="0" layoutInCell="1" allowOverlap="1" wp14:anchorId="442BDF18" wp14:editId="71EEA478">
          <wp:simplePos x="0" y="0"/>
          <wp:positionH relativeFrom="column">
            <wp:posOffset>5029200</wp:posOffset>
          </wp:positionH>
          <wp:positionV relativeFrom="paragraph">
            <wp:posOffset>106045</wp:posOffset>
          </wp:positionV>
          <wp:extent cx="1738630" cy="448945"/>
          <wp:effectExtent l="0" t="0" r="0" b="0"/>
          <wp:wrapNone/>
          <wp:docPr id="1129232260" name="Image 9" descr="A black background with white letters and a green snake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 descr="A black background with white letters and a green snake&#10;&#10;Description automatically generated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738630" cy="448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e5NBUBSHa4LJ3m" int2:id="B6eYuYnS">
      <int2:state int2:value="Rejected" int2:type="AugLoop_Text_Critique"/>
    </int2:textHash>
    <int2:textHash int2:hashCode="aAmX7ieXSuBV4Q" int2:id="IvDFYJlS">
      <int2:state int2:value="Rejected" int2:type="AugLoop_Text_Critique"/>
    </int2:textHash>
    <int2:textHash int2:hashCode="L7dbxW21YoyvX9" int2:id="YdgWsuFR">
      <int2:state int2:value="Rejected" int2:type="AugLoop_Text_Critique"/>
    </int2:textHash>
    <int2:textHash int2:hashCode="vlasADhKqPMPD+" int2:id="bNgWDkz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ABB4A9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77E19F6"/>
    <w:multiLevelType w:val="hybridMultilevel"/>
    <w:tmpl w:val="1436B40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110B12DE"/>
    <w:multiLevelType w:val="hybridMultilevel"/>
    <w:tmpl w:val="013478E2"/>
    <w:lvl w:ilvl="0" w:tplc="024ECAA2">
      <w:start w:val="1"/>
      <w:numFmt w:val="decimal"/>
      <w:lvlText w:val="%1."/>
      <w:lvlJc w:val="left"/>
      <w:pPr>
        <w:ind w:left="1359" w:hanging="360"/>
      </w:pPr>
      <w:rPr>
        <w:rFonts w:hint="default"/>
        <w:spacing w:val="-1"/>
        <w:w w:val="100"/>
        <w:lang w:val="it-IT" w:eastAsia="en-US" w:bidi="ar-SA"/>
      </w:rPr>
    </w:lvl>
    <w:lvl w:ilvl="1" w:tplc="232806B4">
      <w:numFmt w:val="bullet"/>
      <w:lvlText w:val="•"/>
      <w:lvlJc w:val="left"/>
      <w:pPr>
        <w:ind w:left="2334" w:hanging="360"/>
      </w:pPr>
      <w:rPr>
        <w:rFonts w:hint="default"/>
        <w:lang w:val="it-IT" w:eastAsia="en-US" w:bidi="ar-SA"/>
      </w:rPr>
    </w:lvl>
    <w:lvl w:ilvl="2" w:tplc="8C40F514">
      <w:numFmt w:val="bullet"/>
      <w:lvlText w:val="•"/>
      <w:lvlJc w:val="left"/>
      <w:pPr>
        <w:ind w:left="3308" w:hanging="360"/>
      </w:pPr>
      <w:rPr>
        <w:rFonts w:hint="default"/>
        <w:lang w:val="it-IT" w:eastAsia="en-US" w:bidi="ar-SA"/>
      </w:rPr>
    </w:lvl>
    <w:lvl w:ilvl="3" w:tplc="A5C85BE4">
      <w:numFmt w:val="bullet"/>
      <w:lvlText w:val="•"/>
      <w:lvlJc w:val="left"/>
      <w:pPr>
        <w:ind w:left="4282" w:hanging="360"/>
      </w:pPr>
      <w:rPr>
        <w:rFonts w:hint="default"/>
        <w:lang w:val="it-IT" w:eastAsia="en-US" w:bidi="ar-SA"/>
      </w:rPr>
    </w:lvl>
    <w:lvl w:ilvl="4" w:tplc="CD34C8E6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  <w:lvl w:ilvl="5" w:tplc="B9BE3556">
      <w:numFmt w:val="bullet"/>
      <w:lvlText w:val="•"/>
      <w:lvlJc w:val="left"/>
      <w:pPr>
        <w:ind w:left="6230" w:hanging="360"/>
      </w:pPr>
      <w:rPr>
        <w:rFonts w:hint="default"/>
        <w:lang w:val="it-IT" w:eastAsia="en-US" w:bidi="ar-SA"/>
      </w:rPr>
    </w:lvl>
    <w:lvl w:ilvl="6" w:tplc="A210D7F6">
      <w:numFmt w:val="bullet"/>
      <w:lvlText w:val="•"/>
      <w:lvlJc w:val="left"/>
      <w:pPr>
        <w:ind w:left="7204" w:hanging="360"/>
      </w:pPr>
      <w:rPr>
        <w:rFonts w:hint="default"/>
        <w:lang w:val="it-IT" w:eastAsia="en-US" w:bidi="ar-SA"/>
      </w:rPr>
    </w:lvl>
    <w:lvl w:ilvl="7" w:tplc="9980305E">
      <w:numFmt w:val="bullet"/>
      <w:lvlText w:val="•"/>
      <w:lvlJc w:val="left"/>
      <w:pPr>
        <w:ind w:left="8178" w:hanging="360"/>
      </w:pPr>
      <w:rPr>
        <w:rFonts w:hint="default"/>
        <w:lang w:val="it-IT" w:eastAsia="en-US" w:bidi="ar-SA"/>
      </w:rPr>
    </w:lvl>
    <w:lvl w:ilvl="8" w:tplc="EBCEFF3C">
      <w:numFmt w:val="bullet"/>
      <w:lvlText w:val="•"/>
      <w:lvlJc w:val="left"/>
      <w:pPr>
        <w:ind w:left="9152" w:hanging="360"/>
      </w:pPr>
      <w:rPr>
        <w:rFonts w:hint="default"/>
        <w:lang w:val="it-IT" w:eastAsia="en-US" w:bidi="ar-SA"/>
      </w:rPr>
    </w:lvl>
  </w:abstractNum>
  <w:num w:numId="1" w16cid:durableId="1076702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4990575">
    <w:abstractNumId w:val="2"/>
  </w:num>
  <w:num w:numId="3" w16cid:durableId="483736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646"/>
    <w:rsid w:val="0000620C"/>
    <w:rsid w:val="000119FF"/>
    <w:rsid w:val="0002684D"/>
    <w:rsid w:val="00030C58"/>
    <w:rsid w:val="00044BCB"/>
    <w:rsid w:val="00096980"/>
    <w:rsid w:val="000B578A"/>
    <w:rsid w:val="000B5A1D"/>
    <w:rsid w:val="000E0A65"/>
    <w:rsid w:val="000E414B"/>
    <w:rsid w:val="000E490A"/>
    <w:rsid w:val="00106C1C"/>
    <w:rsid w:val="00117FFC"/>
    <w:rsid w:val="00132C3D"/>
    <w:rsid w:val="00150E24"/>
    <w:rsid w:val="00162A48"/>
    <w:rsid w:val="00162E11"/>
    <w:rsid w:val="001973A5"/>
    <w:rsid w:val="001D0A10"/>
    <w:rsid w:val="002205AA"/>
    <w:rsid w:val="00244035"/>
    <w:rsid w:val="00264290"/>
    <w:rsid w:val="00264E29"/>
    <w:rsid w:val="002B3672"/>
    <w:rsid w:val="002D436E"/>
    <w:rsid w:val="002E7EF4"/>
    <w:rsid w:val="00340809"/>
    <w:rsid w:val="003A3F52"/>
    <w:rsid w:val="003A67D1"/>
    <w:rsid w:val="003B1AC6"/>
    <w:rsid w:val="003D1540"/>
    <w:rsid w:val="003F03FD"/>
    <w:rsid w:val="00420305"/>
    <w:rsid w:val="00436B6A"/>
    <w:rsid w:val="0045679D"/>
    <w:rsid w:val="00477091"/>
    <w:rsid w:val="00497A15"/>
    <w:rsid w:val="00520B4E"/>
    <w:rsid w:val="005471FC"/>
    <w:rsid w:val="00586485"/>
    <w:rsid w:val="0059028B"/>
    <w:rsid w:val="00597E29"/>
    <w:rsid w:val="00597E77"/>
    <w:rsid w:val="005A40CB"/>
    <w:rsid w:val="005A5B39"/>
    <w:rsid w:val="005A7ADC"/>
    <w:rsid w:val="005B29C6"/>
    <w:rsid w:val="005C6646"/>
    <w:rsid w:val="0063751D"/>
    <w:rsid w:val="006437FC"/>
    <w:rsid w:val="0067668E"/>
    <w:rsid w:val="006B6459"/>
    <w:rsid w:val="006C25FB"/>
    <w:rsid w:val="006C59F3"/>
    <w:rsid w:val="006D2A36"/>
    <w:rsid w:val="006E5890"/>
    <w:rsid w:val="006F69F7"/>
    <w:rsid w:val="00722820"/>
    <w:rsid w:val="00727D1C"/>
    <w:rsid w:val="00744B8A"/>
    <w:rsid w:val="00765595"/>
    <w:rsid w:val="00777ABA"/>
    <w:rsid w:val="007824BF"/>
    <w:rsid w:val="00787FDC"/>
    <w:rsid w:val="007A213F"/>
    <w:rsid w:val="007F37D5"/>
    <w:rsid w:val="008178B3"/>
    <w:rsid w:val="008542D5"/>
    <w:rsid w:val="008627C9"/>
    <w:rsid w:val="00881DFF"/>
    <w:rsid w:val="0089436A"/>
    <w:rsid w:val="008A00FE"/>
    <w:rsid w:val="008A57FF"/>
    <w:rsid w:val="008B16A3"/>
    <w:rsid w:val="008B3CD7"/>
    <w:rsid w:val="008E42F4"/>
    <w:rsid w:val="008E7013"/>
    <w:rsid w:val="008F07B2"/>
    <w:rsid w:val="008F0D8C"/>
    <w:rsid w:val="0091415F"/>
    <w:rsid w:val="009176AC"/>
    <w:rsid w:val="00933885"/>
    <w:rsid w:val="00951C92"/>
    <w:rsid w:val="0095397A"/>
    <w:rsid w:val="00961DA5"/>
    <w:rsid w:val="00963484"/>
    <w:rsid w:val="00993107"/>
    <w:rsid w:val="009A3430"/>
    <w:rsid w:val="009A794B"/>
    <w:rsid w:val="009D14F6"/>
    <w:rsid w:val="009D2714"/>
    <w:rsid w:val="00A04EF9"/>
    <w:rsid w:val="00A105E6"/>
    <w:rsid w:val="00A2194C"/>
    <w:rsid w:val="00A55E6C"/>
    <w:rsid w:val="00A55F14"/>
    <w:rsid w:val="00A7752D"/>
    <w:rsid w:val="00A82E1A"/>
    <w:rsid w:val="00AC2E7D"/>
    <w:rsid w:val="00AC657D"/>
    <w:rsid w:val="00AD6E37"/>
    <w:rsid w:val="00AF15E7"/>
    <w:rsid w:val="00AF5192"/>
    <w:rsid w:val="00B20212"/>
    <w:rsid w:val="00B22FC1"/>
    <w:rsid w:val="00B630F9"/>
    <w:rsid w:val="00BB57B8"/>
    <w:rsid w:val="00BE7C73"/>
    <w:rsid w:val="00BF4545"/>
    <w:rsid w:val="00C158CD"/>
    <w:rsid w:val="00C2216D"/>
    <w:rsid w:val="00C422D2"/>
    <w:rsid w:val="00C44385"/>
    <w:rsid w:val="00C61726"/>
    <w:rsid w:val="00C62CA1"/>
    <w:rsid w:val="00C737C7"/>
    <w:rsid w:val="00CE3938"/>
    <w:rsid w:val="00CE54E5"/>
    <w:rsid w:val="00D04EE1"/>
    <w:rsid w:val="00D174D4"/>
    <w:rsid w:val="00D20398"/>
    <w:rsid w:val="00D21654"/>
    <w:rsid w:val="00D27DCB"/>
    <w:rsid w:val="00D41112"/>
    <w:rsid w:val="00D7007D"/>
    <w:rsid w:val="00DA496F"/>
    <w:rsid w:val="00DB240A"/>
    <w:rsid w:val="00DC537E"/>
    <w:rsid w:val="00DF0994"/>
    <w:rsid w:val="00E04B19"/>
    <w:rsid w:val="00E14BBF"/>
    <w:rsid w:val="00E1711B"/>
    <w:rsid w:val="00E768E0"/>
    <w:rsid w:val="00EA1310"/>
    <w:rsid w:val="00F23911"/>
    <w:rsid w:val="00F90A88"/>
    <w:rsid w:val="00FF4399"/>
    <w:rsid w:val="071F22C6"/>
    <w:rsid w:val="07B35697"/>
    <w:rsid w:val="0876712B"/>
    <w:rsid w:val="09086CF3"/>
    <w:rsid w:val="0AAD0AB4"/>
    <w:rsid w:val="0DCCBD20"/>
    <w:rsid w:val="0E15A61D"/>
    <w:rsid w:val="0F4C22AC"/>
    <w:rsid w:val="0FC02420"/>
    <w:rsid w:val="164E5C3D"/>
    <w:rsid w:val="16B103A0"/>
    <w:rsid w:val="1A29CD08"/>
    <w:rsid w:val="1B70B636"/>
    <w:rsid w:val="1B7AD489"/>
    <w:rsid w:val="1CF06CC9"/>
    <w:rsid w:val="214E1C61"/>
    <w:rsid w:val="245D43DA"/>
    <w:rsid w:val="26002BB8"/>
    <w:rsid w:val="2ECB5FF6"/>
    <w:rsid w:val="308FE43F"/>
    <w:rsid w:val="30A3832B"/>
    <w:rsid w:val="3103CB03"/>
    <w:rsid w:val="32E46B97"/>
    <w:rsid w:val="33348AC4"/>
    <w:rsid w:val="334A3AA0"/>
    <w:rsid w:val="366A3F7B"/>
    <w:rsid w:val="368952E0"/>
    <w:rsid w:val="408A80D3"/>
    <w:rsid w:val="434974E6"/>
    <w:rsid w:val="4398C558"/>
    <w:rsid w:val="446EE894"/>
    <w:rsid w:val="468ACB7E"/>
    <w:rsid w:val="4A389BB9"/>
    <w:rsid w:val="4AFF9077"/>
    <w:rsid w:val="4B0A35E9"/>
    <w:rsid w:val="4C10EBA9"/>
    <w:rsid w:val="524DCCF5"/>
    <w:rsid w:val="52E38656"/>
    <w:rsid w:val="52E48FC0"/>
    <w:rsid w:val="52EABB0E"/>
    <w:rsid w:val="5449F88F"/>
    <w:rsid w:val="54C4B7AC"/>
    <w:rsid w:val="56A2E554"/>
    <w:rsid w:val="5736FFF0"/>
    <w:rsid w:val="59DAF7D1"/>
    <w:rsid w:val="5ADD7CC5"/>
    <w:rsid w:val="5E873C90"/>
    <w:rsid w:val="5EAC60EE"/>
    <w:rsid w:val="5F5B2545"/>
    <w:rsid w:val="61A2562B"/>
    <w:rsid w:val="63300932"/>
    <w:rsid w:val="633E79AB"/>
    <w:rsid w:val="633F1EFA"/>
    <w:rsid w:val="660CEBCE"/>
    <w:rsid w:val="6791D745"/>
    <w:rsid w:val="6A5FA6B7"/>
    <w:rsid w:val="6ACE1CA4"/>
    <w:rsid w:val="6BAB5878"/>
    <w:rsid w:val="6D2BDB17"/>
    <w:rsid w:val="6DA59656"/>
    <w:rsid w:val="7112C46D"/>
    <w:rsid w:val="73554BCC"/>
    <w:rsid w:val="73AE29D3"/>
    <w:rsid w:val="751EBA6C"/>
    <w:rsid w:val="75B8C507"/>
    <w:rsid w:val="7714F7CD"/>
    <w:rsid w:val="786DF854"/>
    <w:rsid w:val="79A354D0"/>
    <w:rsid w:val="7B429909"/>
    <w:rsid w:val="7E4C8F31"/>
    <w:rsid w:val="7EE3A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6B1BF16"/>
  <w15:chartTrackingRefBased/>
  <w15:docId w15:val="{9CB81254-F4F3-4C31-9093-7910260FC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6646"/>
    <w:pPr>
      <w:spacing w:after="40" w:line="240" w:lineRule="auto"/>
      <w:jc w:val="both"/>
    </w:pPr>
    <w:rPr>
      <w:rFonts w:ascii="Times New Roman" w:hAnsi="Times New Roman"/>
      <w:lang w:val="en-US"/>
    </w:rPr>
  </w:style>
  <w:style w:type="paragraph" w:styleId="Heading6">
    <w:name w:val="heading 6"/>
    <w:basedOn w:val="Normal"/>
    <w:link w:val="Heading6Char"/>
    <w:uiPriority w:val="9"/>
    <w:unhideWhenUsed/>
    <w:qFormat/>
    <w:rsid w:val="00B22FC1"/>
    <w:pPr>
      <w:widowControl w:val="0"/>
      <w:autoSpaceDE w:val="0"/>
      <w:autoSpaceDN w:val="0"/>
      <w:spacing w:after="0"/>
      <w:ind w:left="1154" w:right="1345"/>
      <w:jc w:val="center"/>
      <w:outlineLvl w:val="5"/>
    </w:pPr>
    <w:rPr>
      <w:rFonts w:ascii="Garamond Bold" w:eastAsia="Garamond Bold" w:hAnsi="Garamond Bold" w:cs="Garamond Bold"/>
      <w:b/>
      <w:bCs/>
      <w:sz w:val="24"/>
      <w:szCs w:val="24"/>
      <w:lang w:val="it-I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5C664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5C6646"/>
    <w:rPr>
      <w:rFonts w:ascii="Times New Roman" w:hAnsi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1"/>
    <w:qFormat/>
    <w:rsid w:val="005C6646"/>
    <w:pPr>
      <w:widowControl w:val="0"/>
      <w:autoSpaceDE w:val="0"/>
      <w:autoSpaceDN w:val="0"/>
      <w:spacing w:after="0"/>
      <w:ind w:left="474" w:hanging="360"/>
      <w:jc w:val="left"/>
    </w:pPr>
    <w:rPr>
      <w:rFonts w:ascii="Garamond" w:eastAsia="Garamond" w:hAnsi="Garamond" w:cs="Garamond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rsid w:val="00B22FC1"/>
    <w:rPr>
      <w:rFonts w:ascii="Garamond Bold" w:eastAsia="Garamond Bold" w:hAnsi="Garamond Bold" w:cs="Garamond Bold"/>
      <w:b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205AA"/>
    <w:rPr>
      <w:rFonts w:ascii="Times New Roman" w:hAnsi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2205AA"/>
    <w:pPr>
      <w:tabs>
        <w:tab w:val="center" w:pos="4819"/>
        <w:tab w:val="right" w:pos="9638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205AA"/>
    <w:rPr>
      <w:rFonts w:ascii="Times New Roman" w:hAnsi="Times New Roman"/>
      <w:lang w:val="en-US"/>
    </w:rPr>
  </w:style>
  <w:style w:type="paragraph" w:styleId="NormalWeb">
    <w:name w:val="Normal (Web)"/>
    <w:basedOn w:val="Normal"/>
    <w:uiPriority w:val="99"/>
    <w:unhideWhenUsed/>
    <w:rsid w:val="008F07B2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it-IT" w:eastAsia="en-GB"/>
    </w:rPr>
  </w:style>
  <w:style w:type="character" w:styleId="Strong">
    <w:name w:val="Strong"/>
    <w:basedOn w:val="DefaultParagraphFont"/>
    <w:uiPriority w:val="22"/>
    <w:qFormat/>
    <w:rsid w:val="000E0A65"/>
    <w:rPr>
      <w:b/>
      <w:bCs/>
    </w:rPr>
  </w:style>
  <w:style w:type="paragraph" w:customStyle="1" w:styleId="COPERTINASottotitolo">
    <w:name w:val="COPERTINA Sottotitolo"/>
    <w:basedOn w:val="Normal"/>
    <w:link w:val="COPERTINASottotitoloCarattere"/>
    <w:qFormat/>
    <w:rsid w:val="00951C92"/>
    <w:pPr>
      <w:autoSpaceDE w:val="0"/>
      <w:autoSpaceDN w:val="0"/>
      <w:adjustRightInd w:val="0"/>
      <w:spacing w:after="160" w:line="288" w:lineRule="auto"/>
      <w:jc w:val="left"/>
      <w:textAlignment w:val="center"/>
    </w:pPr>
    <w:rPr>
      <w:rFonts w:ascii="Titillium" w:hAnsi="Titillium" w:cs="Titillium"/>
      <w:caps/>
      <w:color w:val="2B65AE"/>
      <w:sz w:val="44"/>
      <w:szCs w:val="44"/>
      <w:lang w:val="it-IT"/>
    </w:rPr>
  </w:style>
  <w:style w:type="character" w:customStyle="1" w:styleId="COPERTINASottotitoloCarattere">
    <w:name w:val="COPERTINA Sottotitolo Carattere"/>
    <w:basedOn w:val="DefaultParagraphFont"/>
    <w:link w:val="COPERTINASottotitolo"/>
    <w:rsid w:val="00951C92"/>
    <w:rPr>
      <w:rFonts w:ascii="Titillium" w:hAnsi="Titillium" w:cs="Titillium"/>
      <w:caps/>
      <w:color w:val="2B65AE"/>
      <w:sz w:val="44"/>
      <w:szCs w:val="44"/>
    </w:rPr>
  </w:style>
  <w:style w:type="paragraph" w:styleId="Title">
    <w:name w:val="Title"/>
    <w:basedOn w:val="Normal"/>
    <w:next w:val="Normal"/>
    <w:uiPriority w:val="10"/>
    <w:qFormat/>
    <w:rsid w:val="73AE29D3"/>
    <w:pPr>
      <w:spacing w:after="80"/>
      <w:contextualSpacing/>
    </w:pPr>
    <w:rPr>
      <w:rFonts w:asciiTheme="majorHAnsi" w:eastAsiaTheme="minorEastAsia" w:hAnsiTheme="majorHAnsi" w:cstheme="majorEastAsia"/>
      <w:sz w:val="56"/>
      <w:szCs w:val="56"/>
    </w:rPr>
  </w:style>
  <w:style w:type="paragraph" w:customStyle="1" w:styleId="COPERTINATitolo">
    <w:name w:val="COPERTINA Titolo"/>
    <w:basedOn w:val="Normal"/>
    <w:next w:val="Normal"/>
    <w:link w:val="COPERTINATitoloCarattere"/>
    <w:qFormat/>
    <w:rsid w:val="00BB57B8"/>
    <w:pPr>
      <w:autoSpaceDE w:val="0"/>
      <w:autoSpaceDN w:val="0"/>
      <w:adjustRightInd w:val="0"/>
      <w:spacing w:after="160" w:line="288" w:lineRule="auto"/>
      <w:textAlignment w:val="center"/>
    </w:pPr>
    <w:rPr>
      <w:rFonts w:ascii="Titillium Bd" w:eastAsia="Times New Roman" w:hAnsi="Titillium Bd" w:cs="Titillium Bd"/>
      <w:b/>
      <w:bCs/>
      <w:caps/>
      <w:color w:val="2B65AE"/>
      <w:sz w:val="56"/>
      <w:szCs w:val="56"/>
      <w:lang w:val="it-IT"/>
    </w:rPr>
  </w:style>
  <w:style w:type="character" w:customStyle="1" w:styleId="COPERTINATitoloCarattere">
    <w:name w:val="COPERTINA Titolo Carattere"/>
    <w:basedOn w:val="DefaultParagraphFont"/>
    <w:link w:val="COPERTINATitolo"/>
    <w:rsid w:val="00BB57B8"/>
    <w:rPr>
      <w:rFonts w:ascii="Titillium Bd" w:eastAsia="Times New Roman" w:hAnsi="Titillium Bd" w:cs="Titillium Bd"/>
      <w:b/>
      <w:bCs/>
      <w:caps/>
      <w:color w:val="2B65AE"/>
      <w:sz w:val="56"/>
      <w:szCs w:val="56"/>
    </w:rPr>
  </w:style>
  <w:style w:type="paragraph" w:styleId="Revision">
    <w:name w:val="Revision"/>
    <w:hidden/>
    <w:uiPriority w:val="99"/>
    <w:semiHidden/>
    <w:rsid w:val="00BB57B8"/>
    <w:pPr>
      <w:spacing w:after="0" w:line="240" w:lineRule="auto"/>
    </w:pPr>
    <w:rPr>
      <w:rFonts w:ascii="Times New Roman" w:hAnsi="Times New Roman"/>
      <w:lang w:val="en-US"/>
    </w:rPr>
  </w:style>
  <w:style w:type="paragraph" w:customStyle="1" w:styleId="paragraph">
    <w:name w:val="paragraph"/>
    <w:basedOn w:val="Normal"/>
    <w:rsid w:val="0059028B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val="it-IT" w:eastAsia="it-IT"/>
    </w:rPr>
  </w:style>
  <w:style w:type="character" w:customStyle="1" w:styleId="normaltextrun">
    <w:name w:val="normaltextrun"/>
    <w:basedOn w:val="DefaultParagraphFont"/>
    <w:rsid w:val="0059028B"/>
  </w:style>
  <w:style w:type="character" w:customStyle="1" w:styleId="eop">
    <w:name w:val="eop"/>
    <w:basedOn w:val="DefaultParagraphFont"/>
    <w:rsid w:val="00590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9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2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6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20/10/relationships/intelligence" Target="intelligence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40D65BFE42394AB35E24C495B13F83" ma:contentTypeVersion="5" ma:contentTypeDescription="Create a new document." ma:contentTypeScope="" ma:versionID="e76ba8a41e3943edd3b043a6ca41993b">
  <xsd:schema xmlns:xsd="http://www.w3.org/2001/XMLSchema" xmlns:xs="http://www.w3.org/2001/XMLSchema" xmlns:p="http://schemas.microsoft.com/office/2006/metadata/properties" xmlns:ns2="a090d577-fb55-441c-8311-b9047167c477" targetNamespace="http://schemas.microsoft.com/office/2006/metadata/properties" ma:root="true" ma:fieldsID="b3fa5afd6880b05223592dc907b5e75d" ns2:_="">
    <xsd:import namespace="a090d577-fb55-441c-8311-b9047167c477"/>
    <xsd:element name="properties">
      <xsd:complexType>
        <xsd:sequence>
          <xsd:element name="documentManagement">
            <xsd:complexType>
              <xsd:all>
                <xsd:element ref="ns2:Links" minOccurs="0"/>
                <xsd:element ref="ns2:_Flow_SignoffStatus" minOccurs="0"/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90d577-fb55-441c-8311-b9047167c477" elementFormDefault="qualified">
    <xsd:import namespace="http://schemas.microsoft.com/office/2006/documentManagement/types"/>
    <xsd:import namespace="http://schemas.microsoft.com/office/infopath/2007/PartnerControls"/>
    <xsd:element name="Links" ma:index="8" nillable="true" ma:displayName="Links" ma:list="{b13cf251-fd5c-46c3-94f2-83614ea0a241}" ma:internalName="Links" ma:readOnly="true" ma:showField="From_x0020_Document">
      <xsd:simpleType>
        <xsd:restriction base="dms:Lookup"/>
      </xsd:simpleType>
    </xsd:element>
    <xsd:element name="_Flow_SignoffStatus" ma:index="9" nillable="true" ma:displayName="Sign Off" ma:internalName="SignOff">
      <xsd:simpleType>
        <xsd:restriction base="dms:Text"/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a090d577-fb55-441c-8311-b9047167c47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DF0E10-FA5E-4071-8152-09DD821792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90d577-fb55-441c-8311-b9047167c4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BEEC2-5B47-46E1-8DB9-0F762043E294}">
  <ds:schemaRefs>
    <ds:schemaRef ds:uri="http://schemas.microsoft.com/office/2006/metadata/properties"/>
    <ds:schemaRef ds:uri="http://schemas.microsoft.com/office/infopath/2007/PartnerControls"/>
    <ds:schemaRef ds:uri="a090d577-fb55-441c-8311-b9047167c477"/>
  </ds:schemaRefs>
</ds:datastoreItem>
</file>

<file path=customXml/itemProps3.xml><?xml version="1.0" encoding="utf-8"?>
<ds:datastoreItem xmlns:ds="http://schemas.openxmlformats.org/officeDocument/2006/customXml" ds:itemID="{9D6C3A0F-3110-4D9A-BD86-E49D95D84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 Ferroni</dc:creator>
  <cp:keywords/>
  <dc:description/>
  <cp:lastModifiedBy>ANDREA PACE</cp:lastModifiedBy>
  <cp:revision>2</cp:revision>
  <cp:lastPrinted>2023-12-04T05:36:00Z</cp:lastPrinted>
  <dcterms:created xsi:type="dcterms:W3CDTF">2025-06-13T13:44:00Z</dcterms:created>
  <dcterms:modified xsi:type="dcterms:W3CDTF">2025-06-13T13:44:00Z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0x0101009340D65BFE42394AB35E24C495B13F83</vt:lpwstr>
  </property>
  <property fmtid="{D5CDD505-2E9C-101B-9397-08002B2CF9AE}" pid="3" name="MediaServiceImageTags">
    <vt:lpwstr/>
  </property>
  <property fmtid="{D5CDD505-2E9C-101B-9397-08002B2CF9AE}" pid="4" name="MSIP_Label_2e1840fb-8939-4796-95d0-bc833736564d_Enabled">
    <vt:lpwstr>true</vt:lpwstr>
  </property>
  <property fmtid="{D5CDD505-2E9C-101B-9397-08002B2CF9AE}" pid="5" name="MSIP_Label_2e1840fb-8939-4796-95d0-bc833736564d_SetDate">
    <vt:lpwstr>2025-05-07T12:40:13Z</vt:lpwstr>
  </property>
  <property fmtid="{D5CDD505-2E9C-101B-9397-08002B2CF9AE}" pid="6" name="MSIP_Label_2e1840fb-8939-4796-95d0-bc833736564d_Method">
    <vt:lpwstr>Standard</vt:lpwstr>
  </property>
  <property fmtid="{D5CDD505-2E9C-101B-9397-08002B2CF9AE}" pid="7" name="MSIP_Label_2e1840fb-8939-4796-95d0-bc833736564d_Name">
    <vt:lpwstr>Confidential - Open Access</vt:lpwstr>
  </property>
  <property fmtid="{D5CDD505-2E9C-101B-9397-08002B2CF9AE}" pid="8" name="MSIP_Label_2e1840fb-8939-4796-95d0-bc833736564d_SiteId">
    <vt:lpwstr>513294a0-3e20-41b2-a970-6d30bf1546fa</vt:lpwstr>
  </property>
  <property fmtid="{D5CDD505-2E9C-101B-9397-08002B2CF9AE}" pid="9" name="MSIP_Label_2e1840fb-8939-4796-95d0-bc833736564d_ActionId">
    <vt:lpwstr>d7f9108b-9537-4189-9b45-1331dd6fe513</vt:lpwstr>
  </property>
  <property fmtid="{D5CDD505-2E9C-101B-9397-08002B2CF9AE}" pid="10" name="MSIP_Label_2e1840fb-8939-4796-95d0-bc833736564d_ContentBits">
    <vt:lpwstr>0</vt:lpwstr>
  </property>
  <property fmtid="{D5CDD505-2E9C-101B-9397-08002B2CF9AE}" pid="11" name="MSIP_Label_2e1840fb-8939-4796-95d0-bc833736564d_Tag">
    <vt:lpwstr>10, 3, 0, 2</vt:lpwstr>
  </property>
</Properties>
</file>