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4F1EB" w14:textId="08D85DF0" w:rsidR="005317FD" w:rsidRDefault="00B41E06" w:rsidP="00AE3AF5">
      <w:pPr>
        <w:jc w:val="center"/>
        <w:rPr>
          <w:rFonts w:ascii="Arial" w:hAnsi="Arial" w:cs="Arial"/>
          <w:b/>
          <w:bCs/>
          <w:sz w:val="22"/>
          <w:szCs w:val="22"/>
        </w:rPr>
      </w:pPr>
      <w:r>
        <w:rPr>
          <w:noProof/>
        </w:rPr>
        <w:drawing>
          <wp:anchor distT="0" distB="0" distL="114300" distR="114300" simplePos="0" relativeHeight="251659264" behindDoc="1" locked="0" layoutInCell="1" allowOverlap="1" wp14:anchorId="6F9885F1" wp14:editId="43DEE9E9">
            <wp:simplePos x="0" y="0"/>
            <wp:positionH relativeFrom="margin">
              <wp:align>center</wp:align>
            </wp:positionH>
            <wp:positionV relativeFrom="paragraph">
              <wp:posOffset>28347</wp:posOffset>
            </wp:positionV>
            <wp:extent cx="4533900" cy="521335"/>
            <wp:effectExtent l="0" t="0" r="0" b="0"/>
            <wp:wrapTopAndBottom/>
            <wp:docPr id="3727653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65360" name="Immagin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916B90" w14:textId="77777777" w:rsidR="00B41E06" w:rsidRDefault="00B41E06" w:rsidP="00AE3AF5">
      <w:pPr>
        <w:jc w:val="center"/>
        <w:rPr>
          <w:rFonts w:ascii="Arial" w:hAnsi="Arial" w:cs="Arial"/>
          <w:b/>
          <w:bCs/>
          <w:sz w:val="22"/>
          <w:szCs w:val="22"/>
          <w:lang w:val="en-US"/>
        </w:rPr>
      </w:pPr>
    </w:p>
    <w:p w14:paraId="6140B5C5" w14:textId="08554AF1" w:rsidR="005317FD" w:rsidRPr="003E344E" w:rsidRDefault="6EBFE1AC" w:rsidP="00AE3AF5">
      <w:pPr>
        <w:jc w:val="center"/>
        <w:rPr>
          <w:rFonts w:ascii="Arial" w:hAnsi="Arial" w:cs="Arial"/>
          <w:b/>
          <w:bCs/>
          <w:sz w:val="22"/>
          <w:szCs w:val="22"/>
          <w:lang w:val="en-US"/>
        </w:rPr>
      </w:pPr>
      <w:proofErr w:type="spellStart"/>
      <w:r w:rsidRPr="003E344E">
        <w:rPr>
          <w:rFonts w:ascii="Arial" w:hAnsi="Arial" w:cs="Arial"/>
          <w:b/>
          <w:bCs/>
          <w:sz w:val="22"/>
          <w:szCs w:val="22"/>
          <w:lang w:val="en-US"/>
        </w:rPr>
        <w:t>Allegato</w:t>
      </w:r>
      <w:proofErr w:type="spellEnd"/>
      <w:r w:rsidRPr="003E344E">
        <w:rPr>
          <w:rFonts w:ascii="Arial" w:hAnsi="Arial" w:cs="Arial"/>
          <w:b/>
          <w:bCs/>
          <w:sz w:val="22"/>
          <w:szCs w:val="22"/>
          <w:lang w:val="en-US"/>
        </w:rPr>
        <w:t xml:space="preserve"> 1</w:t>
      </w:r>
      <w:r w:rsidR="00CC7E4F">
        <w:rPr>
          <w:rFonts w:ascii="Arial" w:hAnsi="Arial" w:cs="Arial"/>
          <w:b/>
          <w:bCs/>
          <w:sz w:val="22"/>
          <w:szCs w:val="22"/>
          <w:lang w:val="en-US"/>
        </w:rPr>
        <w:t>0</w:t>
      </w:r>
    </w:p>
    <w:p w14:paraId="1329DB08" w14:textId="78A6CFA2" w:rsidR="0751AB66" w:rsidRPr="003E344E" w:rsidRDefault="0751AB66" w:rsidP="0751AB66">
      <w:pPr>
        <w:jc w:val="center"/>
        <w:rPr>
          <w:rFonts w:ascii="Arial" w:hAnsi="Arial" w:cs="Arial"/>
          <w:b/>
          <w:bCs/>
          <w:sz w:val="22"/>
          <w:szCs w:val="22"/>
          <w:lang w:val="en-US"/>
        </w:rPr>
      </w:pPr>
    </w:p>
    <w:p w14:paraId="48E78F57" w14:textId="77777777" w:rsidR="00687B97" w:rsidRPr="00EA02C9" w:rsidRDefault="00687B97" w:rsidP="00687B97">
      <w:pPr>
        <w:pStyle w:val="COPERTINATitolo"/>
        <w:jc w:val="center"/>
        <w:rPr>
          <w:lang w:val="en-GB"/>
        </w:rPr>
      </w:pPr>
      <w:r w:rsidRPr="00EA02C9">
        <w:rPr>
          <w:lang w:val="en-GB"/>
        </w:rPr>
        <w:t>BANDO A CASCATA</w:t>
      </w:r>
    </w:p>
    <w:p w14:paraId="7672D4DE" w14:textId="77777777" w:rsidR="00687B97" w:rsidRPr="00F75B46" w:rsidRDefault="00687B97" w:rsidP="00687B97">
      <w:pPr>
        <w:pStyle w:val="COPERTINATitolo"/>
        <w:spacing w:after="0" w:line="240" w:lineRule="auto"/>
        <w:jc w:val="center"/>
        <w:rPr>
          <w:rFonts w:ascii="Arial" w:hAnsi="Arial" w:cs="Arial"/>
          <w:b w:val="0"/>
          <w:bCs w:val="0"/>
          <w:sz w:val="32"/>
          <w:szCs w:val="32"/>
          <w:lang w:val="en-US"/>
        </w:rPr>
      </w:pPr>
      <w:r w:rsidRPr="00F75B46">
        <w:rPr>
          <w:rFonts w:ascii="Arial" w:hAnsi="Arial" w:cs="Arial"/>
          <w:b w:val="0"/>
          <w:bCs w:val="0"/>
          <w:sz w:val="32"/>
          <w:szCs w:val="32"/>
          <w:lang w:val="en-US"/>
        </w:rPr>
        <w:t>Partenariato Esteso “HEAL ITALIA – Health Extended ALliance for Innovative Therapies, Advanced Lab-research, and Integrated Approaches of Precision Medicine” – PE_00000019</w:t>
      </w:r>
    </w:p>
    <w:p w14:paraId="64921482" w14:textId="77777777" w:rsidR="00E20DA3" w:rsidRPr="00EA02C9" w:rsidRDefault="00E20DA3" w:rsidP="00E20DA3">
      <w:pPr>
        <w:jc w:val="center"/>
        <w:rPr>
          <w:rFonts w:ascii="Arial" w:hAnsi="Arial" w:cs="Arial"/>
          <w:b/>
          <w:bCs/>
          <w:sz w:val="22"/>
          <w:szCs w:val="22"/>
          <w:lang w:val="en-GB"/>
        </w:rPr>
      </w:pPr>
    </w:p>
    <w:p w14:paraId="52359869" w14:textId="1903F07C" w:rsidR="00687B97" w:rsidRDefault="00E20DA3" w:rsidP="00687D79">
      <w:pPr>
        <w:jc w:val="center"/>
        <w:rPr>
          <w:rFonts w:ascii="Arial" w:hAnsi="Arial" w:cs="Arial"/>
          <w:b/>
          <w:bCs/>
          <w:sz w:val="22"/>
          <w:szCs w:val="22"/>
        </w:rPr>
      </w:pPr>
      <w:r>
        <w:rPr>
          <w:rFonts w:ascii="Arial" w:hAnsi="Arial" w:cs="Arial"/>
          <w:b/>
          <w:bCs/>
          <w:sz w:val="22"/>
          <w:szCs w:val="22"/>
        </w:rPr>
        <w:t>MODELLO ATTO D’OBBLIGO</w:t>
      </w:r>
    </w:p>
    <w:p w14:paraId="575F39D1" w14:textId="77777777" w:rsidR="00C06848" w:rsidRDefault="00C06848" w:rsidP="00687D79">
      <w:pPr>
        <w:jc w:val="center"/>
        <w:rPr>
          <w:rFonts w:ascii="Arial" w:hAnsi="Arial" w:cs="Arial"/>
          <w:b/>
          <w:bCs/>
          <w:sz w:val="22"/>
          <w:szCs w:val="22"/>
        </w:rPr>
      </w:pPr>
    </w:p>
    <w:p w14:paraId="790B72DE" w14:textId="64B0BF89" w:rsidR="00C06848" w:rsidRPr="00C06848" w:rsidRDefault="00C06848" w:rsidP="00687D79">
      <w:pPr>
        <w:jc w:val="center"/>
        <w:rPr>
          <w:rFonts w:ascii="Arial" w:hAnsi="Arial" w:cs="Arial"/>
          <w:i/>
          <w:iCs/>
          <w:color w:val="FF0000"/>
          <w:sz w:val="22"/>
          <w:szCs w:val="22"/>
        </w:rPr>
      </w:pPr>
      <w:r w:rsidRPr="00C06848">
        <w:rPr>
          <w:rFonts w:ascii="Arial" w:hAnsi="Arial" w:cs="Arial"/>
          <w:i/>
          <w:iCs/>
          <w:color w:val="FF0000"/>
          <w:sz w:val="22"/>
          <w:szCs w:val="22"/>
        </w:rPr>
        <w:t xml:space="preserve">(format modificabile secondo </w:t>
      </w:r>
      <w:r w:rsidR="00D32F74">
        <w:rPr>
          <w:rFonts w:ascii="Arial" w:hAnsi="Arial" w:cs="Arial"/>
          <w:i/>
          <w:iCs/>
          <w:color w:val="FF0000"/>
          <w:sz w:val="22"/>
          <w:szCs w:val="22"/>
        </w:rPr>
        <w:t xml:space="preserve">specifiche </w:t>
      </w:r>
      <w:r w:rsidRPr="00C06848">
        <w:rPr>
          <w:rFonts w:ascii="Arial" w:hAnsi="Arial" w:cs="Arial"/>
          <w:i/>
          <w:iCs/>
          <w:color w:val="FF0000"/>
          <w:sz w:val="22"/>
          <w:szCs w:val="22"/>
        </w:rPr>
        <w:t>esigenze concordate dalle Parti)</w:t>
      </w:r>
    </w:p>
    <w:p w14:paraId="3CFE05DB" w14:textId="77777777" w:rsidR="009128E1" w:rsidRPr="009128E1" w:rsidRDefault="009128E1" w:rsidP="009128E1">
      <w:pPr>
        <w:pStyle w:val="Default"/>
        <w:spacing w:line="276" w:lineRule="auto"/>
      </w:pPr>
    </w:p>
    <w:p w14:paraId="48125EE8" w14:textId="77777777" w:rsidR="00085AB4" w:rsidRDefault="00085AB4" w:rsidP="008B5917">
      <w:pPr>
        <w:spacing w:line="276" w:lineRule="auto"/>
        <w:rPr>
          <w:rFonts w:ascii="Arial" w:hAnsi="Arial" w:cs="Arial"/>
          <w:b/>
          <w:bCs/>
          <w:sz w:val="22"/>
          <w:szCs w:val="22"/>
        </w:rPr>
      </w:pPr>
    </w:p>
    <w:p w14:paraId="54B4740C" w14:textId="20F5CD88" w:rsidR="0019312E" w:rsidRDefault="0019312E" w:rsidP="0019312E">
      <w:pPr>
        <w:spacing w:line="276" w:lineRule="auto"/>
        <w:jc w:val="center"/>
        <w:rPr>
          <w:rFonts w:ascii="Arial" w:hAnsi="Arial" w:cs="Arial"/>
          <w:b/>
          <w:bCs/>
          <w:sz w:val="22"/>
          <w:szCs w:val="22"/>
        </w:rPr>
      </w:pPr>
      <w:r>
        <w:rPr>
          <w:rFonts w:ascii="Arial" w:hAnsi="Arial" w:cs="Arial"/>
          <w:b/>
          <w:bCs/>
          <w:sz w:val="22"/>
          <w:szCs w:val="22"/>
        </w:rPr>
        <w:t>PREMESSO CHE</w:t>
      </w:r>
    </w:p>
    <w:p w14:paraId="50977177" w14:textId="77777777" w:rsidR="0095372E" w:rsidRDefault="0095372E" w:rsidP="00085AB4">
      <w:pPr>
        <w:pStyle w:val="Default"/>
        <w:spacing w:line="276" w:lineRule="auto"/>
        <w:jc w:val="both"/>
        <w:rPr>
          <w:color w:val="FF0000"/>
          <w:sz w:val="22"/>
          <w:szCs w:val="22"/>
        </w:rPr>
      </w:pPr>
    </w:p>
    <w:p w14:paraId="052B047C" w14:textId="77777777" w:rsidR="00B5696D" w:rsidRPr="00B5696D" w:rsidRDefault="00717D8C" w:rsidP="00085AB4">
      <w:pPr>
        <w:pStyle w:val="Default"/>
        <w:numPr>
          <w:ilvl w:val="0"/>
          <w:numId w:val="37"/>
        </w:numPr>
        <w:spacing w:line="276" w:lineRule="auto"/>
        <w:ind w:left="426"/>
        <w:jc w:val="both"/>
        <w:rPr>
          <w:color w:val="auto"/>
          <w:sz w:val="22"/>
          <w:szCs w:val="22"/>
        </w:rPr>
      </w:pPr>
      <w:r w:rsidRPr="00B5696D">
        <w:rPr>
          <w:color w:val="auto"/>
          <w:sz w:val="22"/>
          <w:szCs w:val="22"/>
        </w:rPr>
        <w:t xml:space="preserve">Il Ministero dell’Università e della Ricerca ha </w:t>
      </w:r>
      <w:r w:rsidR="006673F1" w:rsidRPr="00B5696D">
        <w:rPr>
          <w:color w:val="auto"/>
          <w:sz w:val="22"/>
          <w:szCs w:val="22"/>
        </w:rPr>
        <w:t xml:space="preserve">pubblicato l’Avviso pubblico </w:t>
      </w:r>
      <w:r w:rsidR="00085AB4" w:rsidRPr="00B5696D">
        <w:rPr>
          <w:sz w:val="22"/>
          <w:szCs w:val="22"/>
        </w:rPr>
        <w:t xml:space="preserve">n. 341 del 15-03-2022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00085AB4" w:rsidRPr="00B5696D">
        <w:rPr>
          <w:sz w:val="22"/>
          <w:szCs w:val="22"/>
        </w:rPr>
        <w:t>NextGenerationEU</w:t>
      </w:r>
      <w:proofErr w:type="spellEnd"/>
      <w:r w:rsidR="00085AB4" w:rsidRPr="00B5696D">
        <w:rPr>
          <w:sz w:val="22"/>
          <w:szCs w:val="22"/>
        </w:rPr>
        <w:t xml:space="preserve"> (di seguito denominato anche semplicemente come “Avviso”);</w:t>
      </w:r>
    </w:p>
    <w:p w14:paraId="64616F73" w14:textId="77777777" w:rsidR="00B5696D" w:rsidRPr="00B5696D" w:rsidRDefault="00B5696D" w:rsidP="00B5696D">
      <w:pPr>
        <w:pStyle w:val="Default"/>
        <w:spacing w:line="276" w:lineRule="auto"/>
        <w:ind w:left="426"/>
        <w:jc w:val="both"/>
        <w:rPr>
          <w:color w:val="auto"/>
          <w:sz w:val="22"/>
          <w:szCs w:val="22"/>
        </w:rPr>
      </w:pPr>
    </w:p>
    <w:p w14:paraId="4540011A" w14:textId="5B2F75C1" w:rsidR="00EE4D39" w:rsidRPr="00EE4D39" w:rsidRDefault="0018662F" w:rsidP="00085AB4">
      <w:pPr>
        <w:pStyle w:val="Default"/>
        <w:numPr>
          <w:ilvl w:val="0"/>
          <w:numId w:val="37"/>
        </w:numPr>
        <w:spacing w:line="276" w:lineRule="auto"/>
        <w:ind w:left="426"/>
        <w:jc w:val="both"/>
        <w:rPr>
          <w:color w:val="auto"/>
          <w:sz w:val="22"/>
          <w:szCs w:val="22"/>
        </w:rPr>
      </w:pPr>
      <w:r w:rsidRPr="2FD69541">
        <w:rPr>
          <w:sz w:val="22"/>
          <w:szCs w:val="22"/>
        </w:rPr>
        <w:t xml:space="preserve">nell’ambito del suddetto Avviso </w:t>
      </w:r>
      <w:r w:rsidR="003B2942" w:rsidRPr="2FD69541">
        <w:rPr>
          <w:sz w:val="22"/>
          <w:szCs w:val="22"/>
        </w:rPr>
        <w:t>l’Università degli Studi di Palermo in qualità di Soggetto Proponente ha presentato il Progetto titolato “HEAL ITALIA – Health Extended Alliance for Innovative Therapies, Advanced Lab-</w:t>
      </w:r>
      <w:proofErr w:type="spellStart"/>
      <w:r w:rsidR="003B2942" w:rsidRPr="2FD69541">
        <w:rPr>
          <w:sz w:val="22"/>
          <w:szCs w:val="22"/>
        </w:rPr>
        <w:t>research</w:t>
      </w:r>
      <w:proofErr w:type="spellEnd"/>
      <w:r w:rsidR="003B2942" w:rsidRPr="2FD69541">
        <w:rPr>
          <w:sz w:val="22"/>
          <w:szCs w:val="22"/>
        </w:rPr>
        <w:t xml:space="preserve"> and </w:t>
      </w:r>
      <w:proofErr w:type="spellStart"/>
      <w:r w:rsidR="003B2942" w:rsidRPr="2FD69541">
        <w:rPr>
          <w:sz w:val="22"/>
          <w:szCs w:val="22"/>
        </w:rPr>
        <w:t>Integrated</w:t>
      </w:r>
      <w:proofErr w:type="spellEnd"/>
      <w:r w:rsidR="003B2942" w:rsidRPr="2FD69541">
        <w:rPr>
          <w:sz w:val="22"/>
          <w:szCs w:val="22"/>
        </w:rPr>
        <w:t xml:space="preserve"> </w:t>
      </w:r>
      <w:proofErr w:type="spellStart"/>
      <w:r w:rsidR="003B2942" w:rsidRPr="2FD69541">
        <w:rPr>
          <w:sz w:val="22"/>
          <w:szCs w:val="22"/>
        </w:rPr>
        <w:t>Approaches</w:t>
      </w:r>
      <w:proofErr w:type="spellEnd"/>
      <w:r w:rsidR="003B2942" w:rsidRPr="2FD69541">
        <w:rPr>
          <w:sz w:val="22"/>
          <w:szCs w:val="22"/>
        </w:rPr>
        <w:t xml:space="preserve"> of Precision Medicine” Cod. PE_00000019;</w:t>
      </w:r>
      <w:r w:rsidR="2A47A632" w:rsidRPr="2FD69541">
        <w:rPr>
          <w:sz w:val="22"/>
          <w:szCs w:val="22"/>
        </w:rPr>
        <w:t xml:space="preserve"> </w:t>
      </w:r>
    </w:p>
    <w:p w14:paraId="43771145" w14:textId="77777777" w:rsidR="00EE4D39" w:rsidRDefault="00EE4D39" w:rsidP="00EE4D39">
      <w:pPr>
        <w:pStyle w:val="Paragrafoelenco"/>
      </w:pPr>
    </w:p>
    <w:p w14:paraId="38E067BE" w14:textId="17AB1422" w:rsidR="00913B11" w:rsidRPr="00EE4D39" w:rsidRDefault="00913B11" w:rsidP="2FD69541">
      <w:pPr>
        <w:pStyle w:val="Default"/>
        <w:numPr>
          <w:ilvl w:val="0"/>
          <w:numId w:val="37"/>
        </w:numPr>
        <w:spacing w:line="276" w:lineRule="auto"/>
        <w:ind w:left="426"/>
        <w:jc w:val="both"/>
        <w:rPr>
          <w:sz w:val="22"/>
          <w:szCs w:val="22"/>
        </w:rPr>
      </w:pPr>
      <w:r w:rsidRPr="2FD69541">
        <w:rPr>
          <w:sz w:val="22"/>
          <w:szCs w:val="22"/>
        </w:rPr>
        <w:t>il Ministero della Ricerca e Università con Decreto Direttoriale n.1243 del 02-08-2022 ha approvato la graduatoria dei progetti vincitori, riportate nel decreto direttoriale n.1243 Tabella B “ Proposte Progettuali ammesse alla fase 2 tra cui figura il progetto intitolato “HEAL ITALIA”</w:t>
      </w:r>
      <w:r w:rsidR="0E91D6F7" w:rsidRPr="2FD69541">
        <w:rPr>
          <w:sz w:val="22"/>
          <w:szCs w:val="22"/>
        </w:rPr>
        <w:t>, (CUP J33C22002920006)</w:t>
      </w:r>
    </w:p>
    <w:p w14:paraId="515FC34C" w14:textId="77777777" w:rsidR="00237DE0" w:rsidRDefault="00237DE0" w:rsidP="00085AB4">
      <w:pPr>
        <w:spacing w:line="276" w:lineRule="auto"/>
        <w:jc w:val="both"/>
        <w:rPr>
          <w:rFonts w:ascii="Arial" w:hAnsi="Arial" w:cs="Arial"/>
          <w:sz w:val="22"/>
          <w:szCs w:val="22"/>
        </w:rPr>
      </w:pPr>
    </w:p>
    <w:p w14:paraId="23548C98" w14:textId="716F0DEB" w:rsidR="00237DE0" w:rsidRPr="00490A2C" w:rsidRDefault="00237DE0" w:rsidP="00540858">
      <w:pPr>
        <w:pStyle w:val="Default"/>
        <w:numPr>
          <w:ilvl w:val="0"/>
          <w:numId w:val="37"/>
        </w:numPr>
        <w:spacing w:line="276" w:lineRule="auto"/>
        <w:jc w:val="both"/>
        <w:rPr>
          <w:sz w:val="22"/>
          <w:szCs w:val="22"/>
        </w:rPr>
      </w:pPr>
      <w:r w:rsidRPr="00490A2C">
        <w:rPr>
          <w:sz w:val="22"/>
          <w:szCs w:val="22"/>
        </w:rPr>
        <w:t xml:space="preserve">l’HUB è costituito dai seguenti soggetti partecipanti al Partenariato Esteso: Università degli Studi Tor Vergata, Alma Mater </w:t>
      </w:r>
      <w:proofErr w:type="spellStart"/>
      <w:r w:rsidRPr="00490A2C">
        <w:rPr>
          <w:sz w:val="22"/>
          <w:szCs w:val="22"/>
        </w:rPr>
        <w:t>Studiorum</w:t>
      </w:r>
      <w:proofErr w:type="spellEnd"/>
      <w:r w:rsidRPr="00490A2C">
        <w:rPr>
          <w:sz w:val="22"/>
          <w:szCs w:val="22"/>
        </w:rPr>
        <w:t xml:space="preserve"> - Università di Bologna, Università degli Studi di Palermo, Sapienza - Università di Roma, Università degli Studi di Milano Bicocca, Università degli studi di Modena e Reggio Emilia, Università Politecnica delle Marche, Università di Pisa, Università degli Studi di Foggia, Università degli studi di Cagliari, Università degli Studi di Catania, Consorzio BI-REX, </w:t>
      </w:r>
      <w:proofErr w:type="spellStart"/>
      <w:r w:rsidRPr="00490A2C">
        <w:rPr>
          <w:sz w:val="22"/>
          <w:szCs w:val="22"/>
        </w:rPr>
        <w:t>Opella</w:t>
      </w:r>
      <w:proofErr w:type="spellEnd"/>
      <w:r w:rsidRPr="00490A2C">
        <w:rPr>
          <w:sz w:val="22"/>
          <w:szCs w:val="22"/>
        </w:rPr>
        <w:t xml:space="preserve"> Healthcare </w:t>
      </w:r>
      <w:proofErr w:type="spellStart"/>
      <w:r w:rsidRPr="00490A2C">
        <w:rPr>
          <w:sz w:val="22"/>
          <w:szCs w:val="22"/>
        </w:rPr>
        <w:t>Italy</w:t>
      </w:r>
      <w:proofErr w:type="spellEnd"/>
      <w:r w:rsidRPr="00490A2C">
        <w:rPr>
          <w:sz w:val="22"/>
          <w:szCs w:val="22"/>
        </w:rPr>
        <w:t xml:space="preserve">, UPMC, IRCCS Neuromed, Fondazione Toscana Life Science, Istituto Oncologico del Mediterraneo, </w:t>
      </w:r>
      <w:r w:rsidR="00540858" w:rsidRPr="00490A2C">
        <w:rPr>
          <w:sz w:val="22"/>
          <w:szCs w:val="22"/>
        </w:rPr>
        <w:t>Istituto</w:t>
      </w:r>
      <w:r w:rsidR="00490A2C">
        <w:rPr>
          <w:sz w:val="22"/>
          <w:szCs w:val="22"/>
        </w:rPr>
        <w:t xml:space="preserve"> </w:t>
      </w:r>
      <w:r w:rsidR="00540858" w:rsidRPr="00490A2C">
        <w:rPr>
          <w:sz w:val="22"/>
          <w:szCs w:val="22"/>
        </w:rPr>
        <w:t xml:space="preserve">Superiore di Sanità, </w:t>
      </w:r>
      <w:proofErr w:type="spellStart"/>
      <w:r w:rsidRPr="00490A2C">
        <w:rPr>
          <w:sz w:val="22"/>
          <w:szCs w:val="22"/>
        </w:rPr>
        <w:t>Engeeniring</w:t>
      </w:r>
      <w:proofErr w:type="spellEnd"/>
      <w:r w:rsidRPr="00490A2C">
        <w:rPr>
          <w:sz w:val="22"/>
          <w:szCs w:val="22"/>
        </w:rPr>
        <w:t xml:space="preserve"> S.P.A., IRCCS </w:t>
      </w:r>
      <w:r w:rsidRPr="00490A2C">
        <w:rPr>
          <w:sz w:val="22"/>
          <w:szCs w:val="22"/>
        </w:rPr>
        <w:lastRenderedPageBreak/>
        <w:t xml:space="preserve">Azienda Ospedaliero Universitaria Policlinico Sant’Orsola, Università degli Studi di Verona, IRCCS Centro di Riferimento Oncologico di Aviano, Istituto di Ricerche Farmacologiche Mario Negri IRCCS, Istituti Fisioterapici Ospitalieri, Sordina IORT Technologies </w:t>
      </w:r>
      <w:proofErr w:type="spellStart"/>
      <w:r w:rsidRPr="00490A2C">
        <w:rPr>
          <w:sz w:val="22"/>
          <w:szCs w:val="22"/>
        </w:rPr>
        <w:t>s.p.a</w:t>
      </w:r>
      <w:proofErr w:type="spellEnd"/>
      <w:r w:rsidRPr="00490A2C">
        <w:rPr>
          <w:sz w:val="22"/>
          <w:szCs w:val="22"/>
        </w:rPr>
        <w:t>;</w:t>
      </w:r>
    </w:p>
    <w:p w14:paraId="3BE61DFE" w14:textId="77777777" w:rsidR="00DB6183" w:rsidRPr="00D0482F" w:rsidRDefault="00DB6183" w:rsidP="00085AB4">
      <w:pPr>
        <w:spacing w:line="276" w:lineRule="auto"/>
        <w:jc w:val="both"/>
        <w:rPr>
          <w:rFonts w:ascii="Arial" w:hAnsi="Arial" w:cs="Arial"/>
          <w:sz w:val="22"/>
          <w:szCs w:val="22"/>
        </w:rPr>
      </w:pPr>
    </w:p>
    <w:p w14:paraId="68CB8952" w14:textId="77777777" w:rsidR="00D01650" w:rsidRDefault="00D0482F" w:rsidP="00085AB4">
      <w:pPr>
        <w:pStyle w:val="Paragrafoelenco"/>
        <w:numPr>
          <w:ilvl w:val="0"/>
          <w:numId w:val="37"/>
        </w:numPr>
        <w:spacing w:line="276" w:lineRule="auto"/>
        <w:ind w:left="426"/>
        <w:rPr>
          <w:rFonts w:ascii="Arial" w:hAnsi="Arial" w:cs="Arial"/>
        </w:rPr>
      </w:pPr>
      <w:r w:rsidRPr="00EE4D39">
        <w:rPr>
          <w:rFonts w:ascii="Arial" w:hAnsi="Arial" w:cs="Arial"/>
        </w:rPr>
        <w:t xml:space="preserve">nel Progetto approvato sono individuati come SPOKE i seguenti soggetti: Università degli Studi Tor Vergata, Alma Mater </w:t>
      </w:r>
      <w:proofErr w:type="spellStart"/>
      <w:r w:rsidRPr="00EE4D39">
        <w:rPr>
          <w:rFonts w:ascii="Arial" w:hAnsi="Arial" w:cs="Arial"/>
        </w:rPr>
        <w:t>Studiorum</w:t>
      </w:r>
      <w:proofErr w:type="spellEnd"/>
      <w:r w:rsidRPr="00EE4D39">
        <w:rPr>
          <w:rFonts w:ascii="Arial" w:hAnsi="Arial" w:cs="Arial"/>
        </w:rPr>
        <w:t xml:space="preserve"> - Università di Bologna, Università degli Studi di Palermo, Sapienza - Università di Roma, Università degli Studi di Milano Bicocca, Università degli studi di Modena e Reggio Emilia, Università Politecnica delle Marche, Università di Pisa;</w:t>
      </w:r>
    </w:p>
    <w:p w14:paraId="63600E8A" w14:textId="77777777" w:rsidR="00D01650" w:rsidRPr="00D01650" w:rsidRDefault="00D01650" w:rsidP="00D01650">
      <w:pPr>
        <w:pStyle w:val="Paragrafoelenco"/>
        <w:rPr>
          <w:rFonts w:ascii="Arial" w:hAnsi="Arial" w:cs="Arial"/>
        </w:rPr>
      </w:pPr>
    </w:p>
    <w:p w14:paraId="5F992499" w14:textId="77777777" w:rsidR="00D01650" w:rsidRDefault="00D01650" w:rsidP="00085AB4">
      <w:pPr>
        <w:pStyle w:val="Paragrafoelenco"/>
        <w:numPr>
          <w:ilvl w:val="0"/>
          <w:numId w:val="37"/>
        </w:numPr>
        <w:spacing w:line="276" w:lineRule="auto"/>
        <w:ind w:left="426"/>
        <w:rPr>
          <w:rFonts w:ascii="Arial" w:hAnsi="Arial" w:cs="Arial"/>
        </w:rPr>
      </w:pPr>
      <w:r>
        <w:rPr>
          <w:rFonts w:ascii="Arial" w:hAnsi="Arial" w:cs="Arial"/>
        </w:rPr>
        <w:t xml:space="preserve">in data 07/06/2023, è stato firmato </w:t>
      </w:r>
      <w:r w:rsidR="007114B1" w:rsidRPr="00D01650">
        <w:rPr>
          <w:rFonts w:ascii="Arial" w:hAnsi="Arial" w:cs="Arial"/>
        </w:rPr>
        <w:t xml:space="preserve">l’Accordo tra la Fondazione HEAL ITALIA, in qualità di HUB, e </w:t>
      </w:r>
      <w:r w:rsidR="002807F4" w:rsidRPr="00D01650">
        <w:rPr>
          <w:rFonts w:ascii="Arial" w:hAnsi="Arial" w:cs="Arial"/>
        </w:rPr>
        <w:t>l’Università degli Studi di Palermo in qualità di leader dello Spoke 3</w:t>
      </w:r>
      <w:r w:rsidR="00BE14D7" w:rsidRPr="00D01650">
        <w:rPr>
          <w:rFonts w:ascii="Arial" w:hAnsi="Arial" w:cs="Arial"/>
        </w:rPr>
        <w:t>;</w:t>
      </w:r>
    </w:p>
    <w:p w14:paraId="111DFB32" w14:textId="77777777" w:rsidR="00D01650" w:rsidRPr="00D01650" w:rsidRDefault="00D01650" w:rsidP="00D01650">
      <w:pPr>
        <w:pStyle w:val="Paragrafoelenco"/>
        <w:rPr>
          <w:rFonts w:ascii="Arial" w:hAnsi="Arial" w:cs="Arial"/>
        </w:rPr>
      </w:pPr>
    </w:p>
    <w:p w14:paraId="31FBB2E4" w14:textId="07A1A73B" w:rsidR="00823467" w:rsidRPr="00D01650" w:rsidRDefault="00823467" w:rsidP="00085AB4">
      <w:pPr>
        <w:pStyle w:val="Paragrafoelenco"/>
        <w:numPr>
          <w:ilvl w:val="0"/>
          <w:numId w:val="37"/>
        </w:numPr>
        <w:spacing w:line="276" w:lineRule="auto"/>
        <w:ind w:left="426"/>
        <w:rPr>
          <w:rFonts w:ascii="Arial" w:hAnsi="Arial" w:cs="Arial"/>
        </w:rPr>
      </w:pPr>
      <w:r w:rsidRPr="00D01650">
        <w:rPr>
          <w:rFonts w:ascii="Arial" w:hAnsi="Arial" w:cs="Arial"/>
        </w:rPr>
        <w:t xml:space="preserve">il Programma di Ricerca HEAL ITALIA prevede </w:t>
      </w:r>
      <w:r w:rsidR="00195BE5" w:rsidRPr="00D01650">
        <w:rPr>
          <w:rFonts w:ascii="Arial" w:hAnsi="Arial" w:cs="Arial"/>
        </w:rPr>
        <w:t xml:space="preserve">l’emanazione di bandi a cascata e </w:t>
      </w:r>
      <w:r w:rsidR="001A6E83" w:rsidRPr="00D01650">
        <w:rPr>
          <w:rFonts w:ascii="Arial" w:hAnsi="Arial" w:cs="Arial"/>
        </w:rPr>
        <w:t>che, ai sensi dell’art. 5</w:t>
      </w:r>
      <w:r w:rsidR="00DA5CD8" w:rsidRPr="00D01650">
        <w:rPr>
          <w:rFonts w:ascii="Arial" w:hAnsi="Arial" w:cs="Arial"/>
        </w:rPr>
        <w:t>, comma 3,</w:t>
      </w:r>
      <w:r w:rsidR="001A6E83" w:rsidRPr="00D01650">
        <w:rPr>
          <w:rFonts w:ascii="Arial" w:hAnsi="Arial" w:cs="Arial"/>
        </w:rPr>
        <w:t xml:space="preserve"> dell’Avviso pubblico del Ministero dell’Università e della Ricerca n. 341 del 15-03-2022</w:t>
      </w:r>
      <w:r w:rsidR="00DA5CD8" w:rsidRPr="00D01650">
        <w:rPr>
          <w:rFonts w:ascii="Arial" w:hAnsi="Arial" w:cs="Arial"/>
        </w:rPr>
        <w:t xml:space="preserve">, </w:t>
      </w:r>
      <w:r w:rsidR="00B334BC" w:rsidRPr="00D01650">
        <w:rPr>
          <w:rFonts w:ascii="Arial" w:hAnsi="Arial" w:cs="Arial"/>
        </w:rPr>
        <w:t>«</w:t>
      </w:r>
      <w:r w:rsidR="00CF34FC" w:rsidRPr="00D01650">
        <w:rPr>
          <w:rFonts w:ascii="Arial" w:hAnsi="Arial" w:cs="Arial"/>
        </w:rPr>
        <w:t>i bandi sono emanati sotto la responsa</w:t>
      </w:r>
      <w:r w:rsidR="0017507A" w:rsidRPr="00D01650">
        <w:rPr>
          <w:rFonts w:ascii="Arial" w:hAnsi="Arial" w:cs="Arial"/>
        </w:rPr>
        <w:t xml:space="preserve">bilità dello </w:t>
      </w:r>
      <w:r w:rsidR="0017507A" w:rsidRPr="00D01650">
        <w:rPr>
          <w:rFonts w:ascii="Arial" w:hAnsi="Arial" w:cs="Arial"/>
          <w:i/>
          <w:iCs/>
        </w:rPr>
        <w:t>Spoke</w:t>
      </w:r>
      <w:r w:rsidR="0017507A" w:rsidRPr="00D01650">
        <w:rPr>
          <w:rFonts w:ascii="Arial" w:hAnsi="Arial" w:cs="Arial"/>
        </w:rPr>
        <w:t xml:space="preserve"> nel rispetto delle disposizioni sugli aiuti di Stato, sui concorsi e sui contratti pubblici, nonché delle altre norme comunitarie e nazionali applicabili</w:t>
      </w:r>
      <w:r w:rsidR="00B334BC" w:rsidRPr="00D01650">
        <w:rPr>
          <w:rFonts w:ascii="Arial" w:hAnsi="Arial" w:cs="Arial"/>
        </w:rPr>
        <w:t>»</w:t>
      </w:r>
      <w:r w:rsidR="0017507A" w:rsidRPr="00D01650">
        <w:rPr>
          <w:rFonts w:ascii="Arial" w:hAnsi="Arial" w:cs="Arial"/>
        </w:rPr>
        <w:t>;</w:t>
      </w:r>
    </w:p>
    <w:p w14:paraId="13DF159E" w14:textId="77777777" w:rsidR="00FC59FB" w:rsidRDefault="00FC59FB" w:rsidP="00085AB4">
      <w:pPr>
        <w:spacing w:line="276" w:lineRule="auto"/>
        <w:jc w:val="both"/>
        <w:rPr>
          <w:rFonts w:ascii="Arial" w:hAnsi="Arial" w:cs="Arial"/>
          <w:sz w:val="22"/>
          <w:szCs w:val="22"/>
        </w:rPr>
      </w:pPr>
    </w:p>
    <w:p w14:paraId="1FC24D02" w14:textId="5E378B5B" w:rsidR="00F02DBA" w:rsidRPr="00FC59FB" w:rsidRDefault="00FC59FB" w:rsidP="00FC59FB">
      <w:pPr>
        <w:spacing w:line="276" w:lineRule="auto"/>
        <w:jc w:val="center"/>
        <w:rPr>
          <w:rFonts w:ascii="Arial" w:hAnsi="Arial" w:cs="Arial"/>
          <w:b/>
          <w:bCs/>
          <w:sz w:val="22"/>
          <w:szCs w:val="22"/>
        </w:rPr>
      </w:pPr>
      <w:r w:rsidRPr="00FC59FB">
        <w:rPr>
          <w:rFonts w:ascii="Arial" w:hAnsi="Arial" w:cs="Arial"/>
          <w:b/>
          <w:bCs/>
          <w:sz w:val="22"/>
          <w:szCs w:val="22"/>
        </w:rPr>
        <w:t>VISTO</w:t>
      </w:r>
      <w:r>
        <w:rPr>
          <w:rFonts w:ascii="Arial" w:hAnsi="Arial" w:cs="Arial"/>
          <w:b/>
          <w:bCs/>
          <w:sz w:val="22"/>
          <w:szCs w:val="22"/>
        </w:rPr>
        <w:t xml:space="preserve"> </w:t>
      </w:r>
    </w:p>
    <w:p w14:paraId="5B0EC369" w14:textId="77777777" w:rsidR="00FC59FB" w:rsidRDefault="00FC59FB" w:rsidP="00085AB4">
      <w:pPr>
        <w:spacing w:line="276" w:lineRule="auto"/>
        <w:jc w:val="both"/>
        <w:rPr>
          <w:rFonts w:ascii="Arial" w:hAnsi="Arial" w:cs="Arial"/>
          <w:sz w:val="22"/>
          <w:szCs w:val="22"/>
        </w:rPr>
      </w:pPr>
    </w:p>
    <w:p w14:paraId="2711A930" w14:textId="77777777" w:rsidR="00FC59FB" w:rsidRDefault="00F02DBA" w:rsidP="00FC59FB">
      <w:pPr>
        <w:pStyle w:val="Paragrafoelenco"/>
        <w:numPr>
          <w:ilvl w:val="0"/>
          <w:numId w:val="38"/>
        </w:numPr>
        <w:spacing w:line="276" w:lineRule="auto"/>
        <w:ind w:left="426"/>
        <w:rPr>
          <w:rFonts w:ascii="Arial" w:hAnsi="Arial" w:cs="Arial"/>
        </w:rPr>
      </w:pPr>
      <w:r w:rsidRPr="00FC59FB">
        <w:rPr>
          <w:rFonts w:ascii="Arial" w:hAnsi="Arial" w:cs="Arial"/>
        </w:rPr>
        <w:t>il Bando a Cascata pubblicato da</w:t>
      </w:r>
      <w:r w:rsidR="00B43718" w:rsidRPr="00FC59FB">
        <w:rPr>
          <w:rFonts w:ascii="Arial" w:hAnsi="Arial" w:cs="Arial"/>
        </w:rPr>
        <w:t>ll’Università degli Studi di Palermo</w:t>
      </w:r>
      <w:r w:rsidR="00B75F09" w:rsidRPr="00FC59FB">
        <w:rPr>
          <w:rFonts w:ascii="Arial" w:hAnsi="Arial" w:cs="Arial"/>
        </w:rPr>
        <w:t xml:space="preserve"> (prot. n. _______ del______)</w:t>
      </w:r>
      <w:r w:rsidR="00713EE4" w:rsidRPr="00FC59FB">
        <w:rPr>
          <w:rFonts w:ascii="Arial" w:hAnsi="Arial" w:cs="Arial"/>
        </w:rPr>
        <w:t xml:space="preserve"> </w:t>
      </w:r>
      <w:r w:rsidR="0054085A" w:rsidRPr="00FC59FB">
        <w:rPr>
          <w:rFonts w:ascii="Arial" w:hAnsi="Arial" w:cs="Arial"/>
        </w:rPr>
        <w:t xml:space="preserve">per la selezione di proposte progettuali da finanziare sul territorio nazionale con prevalenza di ricadute nelle regioni del Mezzogiorno </w:t>
      </w:r>
      <w:r w:rsidR="003C4F6D" w:rsidRPr="00FC59FB">
        <w:rPr>
          <w:rFonts w:ascii="Arial" w:hAnsi="Arial" w:cs="Arial"/>
        </w:rPr>
        <w:t xml:space="preserve">per il rafforzamento </w:t>
      </w:r>
      <w:r w:rsidR="00572284" w:rsidRPr="00FC59FB">
        <w:rPr>
          <w:rFonts w:ascii="Arial" w:hAnsi="Arial" w:cs="Arial"/>
        </w:rPr>
        <w:t xml:space="preserve">della filiera della medicina di precisione </w:t>
      </w:r>
      <w:r w:rsidR="003A413C" w:rsidRPr="00FC59FB">
        <w:rPr>
          <w:rFonts w:ascii="Arial" w:hAnsi="Arial" w:cs="Arial"/>
        </w:rPr>
        <w:t>nell’ambito del programma di ricerca del partenariato esteso “</w:t>
      </w:r>
      <w:r w:rsidR="001814BC" w:rsidRPr="00FC59FB">
        <w:rPr>
          <w:rFonts w:ascii="Arial" w:hAnsi="Arial" w:cs="Arial"/>
        </w:rPr>
        <w:t>HEAL ITALIA – Health Extended Alliance for Innovative Therapies, Advanced Lab-</w:t>
      </w:r>
      <w:proofErr w:type="spellStart"/>
      <w:r w:rsidR="001814BC" w:rsidRPr="00FC59FB">
        <w:rPr>
          <w:rFonts w:ascii="Arial" w:hAnsi="Arial" w:cs="Arial"/>
        </w:rPr>
        <w:t>research</w:t>
      </w:r>
      <w:proofErr w:type="spellEnd"/>
      <w:r w:rsidR="001814BC" w:rsidRPr="00FC59FB">
        <w:rPr>
          <w:rFonts w:ascii="Arial" w:hAnsi="Arial" w:cs="Arial"/>
        </w:rPr>
        <w:t xml:space="preserve"> and </w:t>
      </w:r>
      <w:proofErr w:type="spellStart"/>
      <w:r w:rsidR="001814BC" w:rsidRPr="00FC59FB">
        <w:rPr>
          <w:rFonts w:ascii="Arial" w:hAnsi="Arial" w:cs="Arial"/>
        </w:rPr>
        <w:t>Integrated</w:t>
      </w:r>
      <w:proofErr w:type="spellEnd"/>
      <w:r w:rsidR="001814BC" w:rsidRPr="00FC59FB">
        <w:rPr>
          <w:rFonts w:ascii="Arial" w:hAnsi="Arial" w:cs="Arial"/>
        </w:rPr>
        <w:t xml:space="preserve"> </w:t>
      </w:r>
      <w:proofErr w:type="spellStart"/>
      <w:r w:rsidR="001814BC" w:rsidRPr="00FC59FB">
        <w:rPr>
          <w:rFonts w:ascii="Arial" w:hAnsi="Arial" w:cs="Arial"/>
        </w:rPr>
        <w:t>Approaches</w:t>
      </w:r>
      <w:proofErr w:type="spellEnd"/>
      <w:r w:rsidR="001814BC" w:rsidRPr="00FC59FB">
        <w:rPr>
          <w:rFonts w:ascii="Arial" w:hAnsi="Arial" w:cs="Arial"/>
        </w:rPr>
        <w:t xml:space="preserve"> of Precision Medicine” Cod. PE_00000019</w:t>
      </w:r>
      <w:r w:rsidR="003A413C" w:rsidRPr="00FC59FB">
        <w:rPr>
          <w:rFonts w:ascii="Arial" w:hAnsi="Arial" w:cs="Arial"/>
        </w:rPr>
        <w:t>”</w:t>
      </w:r>
      <w:r w:rsidR="001B2510" w:rsidRPr="00FC59FB">
        <w:rPr>
          <w:rFonts w:ascii="Arial" w:hAnsi="Arial" w:cs="Arial"/>
        </w:rPr>
        <w:t>;</w:t>
      </w:r>
    </w:p>
    <w:p w14:paraId="4334B065" w14:textId="77777777" w:rsidR="00FC59FB" w:rsidRDefault="00FC59FB" w:rsidP="00FC59FB">
      <w:pPr>
        <w:pStyle w:val="Paragrafoelenco"/>
        <w:spacing w:line="276" w:lineRule="auto"/>
        <w:ind w:left="426" w:firstLine="0"/>
        <w:rPr>
          <w:rFonts w:ascii="Arial" w:hAnsi="Arial" w:cs="Arial"/>
        </w:rPr>
      </w:pPr>
    </w:p>
    <w:p w14:paraId="26E6EA16" w14:textId="77777777" w:rsidR="00FC59FB" w:rsidRDefault="0050568E" w:rsidP="00085AB4">
      <w:pPr>
        <w:pStyle w:val="Paragrafoelenco"/>
        <w:numPr>
          <w:ilvl w:val="0"/>
          <w:numId w:val="38"/>
        </w:numPr>
        <w:spacing w:line="276" w:lineRule="auto"/>
        <w:ind w:left="426"/>
        <w:rPr>
          <w:rFonts w:ascii="Arial" w:hAnsi="Arial" w:cs="Arial"/>
        </w:rPr>
      </w:pPr>
      <w:r w:rsidRPr="00FC59FB">
        <w:rPr>
          <w:rFonts w:ascii="Arial" w:hAnsi="Arial" w:cs="Arial"/>
        </w:rPr>
        <w:t>l’esito</w:t>
      </w:r>
      <w:r w:rsidR="002241EC" w:rsidRPr="00FC59FB">
        <w:rPr>
          <w:rFonts w:ascii="Arial" w:hAnsi="Arial" w:cs="Arial"/>
        </w:rPr>
        <w:t xml:space="preserve"> dell’iter di valutazione come da decreto di approvazione della graduatoria finale pubblicato sul sito dell’Università degli Studi di Palermo </w:t>
      </w:r>
      <w:r w:rsidRPr="00FC59FB">
        <w:rPr>
          <w:rFonts w:ascii="Arial" w:hAnsi="Arial" w:cs="Arial"/>
        </w:rPr>
        <w:t>(prot. n.___________ del _____________);</w:t>
      </w:r>
    </w:p>
    <w:p w14:paraId="03AF0525" w14:textId="77777777" w:rsidR="00FC59FB" w:rsidRPr="00FC59FB" w:rsidRDefault="00FC59FB" w:rsidP="00FC59FB">
      <w:pPr>
        <w:pStyle w:val="Paragrafoelenco"/>
        <w:rPr>
          <w:rFonts w:ascii="Arial" w:hAnsi="Arial" w:cs="Arial"/>
        </w:rPr>
      </w:pPr>
    </w:p>
    <w:p w14:paraId="5BADE97F" w14:textId="6E156575" w:rsidR="00B65472" w:rsidRDefault="00B65472" w:rsidP="2FD69541">
      <w:pPr>
        <w:pStyle w:val="Paragrafoelenco"/>
        <w:numPr>
          <w:ilvl w:val="0"/>
          <w:numId w:val="38"/>
        </w:numPr>
        <w:spacing w:line="276" w:lineRule="auto"/>
        <w:ind w:left="426"/>
        <w:rPr>
          <w:rFonts w:ascii="Arial" w:hAnsi="Arial" w:cs="Arial"/>
        </w:rPr>
      </w:pPr>
      <w:r w:rsidRPr="2FD69541">
        <w:rPr>
          <w:rFonts w:ascii="Arial" w:hAnsi="Arial" w:cs="Arial"/>
        </w:rPr>
        <w:t>che la proposta progettuale dal titolo _____________________, presentata da _____________________ è risultata</w:t>
      </w:r>
      <w:r w:rsidR="00B84DB4" w:rsidRPr="2FD69541">
        <w:rPr>
          <w:rFonts w:ascii="Arial" w:hAnsi="Arial" w:cs="Arial"/>
        </w:rPr>
        <w:t xml:space="preserve"> la proposta n. _________ nella gra</w:t>
      </w:r>
      <w:r w:rsidR="00A608A6" w:rsidRPr="2FD69541">
        <w:rPr>
          <w:rFonts w:ascii="Arial" w:hAnsi="Arial" w:cs="Arial"/>
        </w:rPr>
        <w:t xml:space="preserve">duatoria finale </w:t>
      </w:r>
      <w:r w:rsidR="00E02066" w:rsidRPr="2FD69541">
        <w:rPr>
          <w:rFonts w:ascii="Arial" w:hAnsi="Arial" w:cs="Arial"/>
        </w:rPr>
        <w:t>e</w:t>
      </w:r>
      <w:r w:rsidR="003102F8" w:rsidRPr="2FD69541">
        <w:rPr>
          <w:rFonts w:ascii="Arial" w:hAnsi="Arial" w:cs="Arial"/>
        </w:rPr>
        <w:t xml:space="preserve"> </w:t>
      </w:r>
      <w:r w:rsidR="1116863E" w:rsidRPr="2FD69541">
        <w:rPr>
          <w:rFonts w:ascii="Arial" w:hAnsi="Arial" w:cs="Arial"/>
        </w:rPr>
        <w:t>che,</w:t>
      </w:r>
    </w:p>
    <w:p w14:paraId="157B32F3" w14:textId="3449123B" w:rsidR="5BC9B981" w:rsidRDefault="5BC9B981" w:rsidP="2FD69541">
      <w:pPr>
        <w:ind w:left="360"/>
        <w:jc w:val="both"/>
        <w:rPr>
          <w:rFonts w:ascii="Arial" w:eastAsia="Arial" w:hAnsi="Arial" w:cs="Arial"/>
          <w:color w:val="000000" w:themeColor="text1"/>
          <w:sz w:val="22"/>
          <w:szCs w:val="22"/>
        </w:rPr>
      </w:pPr>
      <w:r w:rsidRPr="2FD69541">
        <w:rPr>
          <w:rFonts w:ascii="Arial" w:eastAsia="Arial" w:hAnsi="Arial" w:cs="Arial"/>
          <w:color w:val="000000" w:themeColor="text1"/>
          <w:sz w:val="22"/>
          <w:szCs w:val="22"/>
        </w:rPr>
        <w:t xml:space="preserve">con provvedimento n. _________del ___________, l’Ateneo______, in persona del legale </w:t>
      </w:r>
      <w:r>
        <w:tab/>
      </w:r>
      <w:r w:rsidR="3B4CC38F" w:rsidRPr="2FD69541">
        <w:rPr>
          <w:rFonts w:ascii="Arial" w:eastAsia="Arial" w:hAnsi="Arial" w:cs="Arial"/>
          <w:color w:val="000000" w:themeColor="text1"/>
          <w:sz w:val="22"/>
          <w:szCs w:val="22"/>
        </w:rPr>
        <w:t xml:space="preserve"> </w:t>
      </w:r>
      <w:r w:rsidRPr="2FD69541">
        <w:rPr>
          <w:rFonts w:ascii="Arial" w:eastAsia="Arial" w:hAnsi="Arial" w:cs="Arial"/>
          <w:color w:val="000000" w:themeColor="text1"/>
          <w:sz w:val="22"/>
          <w:szCs w:val="22"/>
        </w:rPr>
        <w:t>rappresentante, nella sua qualità di Spoke ha assegnato al Beneficiario sotto specificato il finanziamento di euro _______ per la realizzazione del progetto denominato “____________” (di seguito anche “il Progetto”), corredato dei seguenti allegati:</w:t>
      </w:r>
    </w:p>
    <w:p w14:paraId="25E7D18B" w14:textId="10C571EC"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Allegato 1 – Proposta progettuale;</w:t>
      </w:r>
    </w:p>
    <w:p w14:paraId="780F80C6" w14:textId="4B7C9CB9"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 xml:space="preserve">Allegato </w:t>
      </w:r>
      <w:r w:rsidR="60CEA6FD" w:rsidRPr="2FD69541">
        <w:rPr>
          <w:rFonts w:ascii="Arial" w:eastAsia="Arial" w:hAnsi="Arial" w:cs="Arial"/>
          <w:color w:val="000000" w:themeColor="text1"/>
        </w:rPr>
        <w:t>9</w:t>
      </w:r>
      <w:r w:rsidRPr="2FD69541">
        <w:rPr>
          <w:rFonts w:ascii="Arial" w:eastAsia="Arial" w:hAnsi="Arial" w:cs="Arial"/>
          <w:color w:val="000000" w:themeColor="text1"/>
        </w:rPr>
        <w:t xml:space="preserve"> – Piano economico-finanziario di Progetto;</w:t>
      </w:r>
    </w:p>
    <w:p w14:paraId="07A4A87A" w14:textId="2F5B5F57"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 xml:space="preserve">Allegato </w:t>
      </w:r>
      <w:r w:rsidR="05A4B528" w:rsidRPr="2FD69541">
        <w:rPr>
          <w:rFonts w:ascii="Arial" w:eastAsia="Arial" w:hAnsi="Arial" w:cs="Arial"/>
          <w:color w:val="000000" w:themeColor="text1"/>
        </w:rPr>
        <w:t>10</w:t>
      </w:r>
      <w:r w:rsidRPr="2FD69541">
        <w:rPr>
          <w:rFonts w:ascii="Arial" w:eastAsia="Arial" w:hAnsi="Arial" w:cs="Arial"/>
          <w:color w:val="000000" w:themeColor="text1"/>
        </w:rPr>
        <w:t xml:space="preserve"> – Cronoprogramma di Progetto;</w:t>
      </w:r>
    </w:p>
    <w:p w14:paraId="532C4661" w14:textId="77385A35" w:rsidR="2FD69541" w:rsidRDefault="2FD69541" w:rsidP="2FD69541">
      <w:pPr>
        <w:spacing w:line="276" w:lineRule="auto"/>
        <w:rPr>
          <w:rFonts w:ascii="Arial" w:hAnsi="Arial" w:cs="Arial"/>
          <w:color w:val="000000" w:themeColor="text1"/>
          <w:sz w:val="22"/>
          <w:szCs w:val="22"/>
        </w:rPr>
      </w:pPr>
    </w:p>
    <w:p w14:paraId="2030341F" w14:textId="77777777" w:rsidR="00FC59FB" w:rsidRPr="00FC59FB" w:rsidRDefault="00FC59FB" w:rsidP="00FC59FB">
      <w:pPr>
        <w:pStyle w:val="Paragrafoelenco"/>
        <w:rPr>
          <w:rFonts w:ascii="Arial" w:hAnsi="Arial" w:cs="Arial"/>
        </w:rPr>
      </w:pPr>
    </w:p>
    <w:p w14:paraId="1268591D" w14:textId="6BA1858F" w:rsidR="00F319E1" w:rsidRPr="00FC59FB" w:rsidRDefault="00F319E1" w:rsidP="00085AB4">
      <w:pPr>
        <w:pStyle w:val="Paragrafoelenco"/>
        <w:numPr>
          <w:ilvl w:val="0"/>
          <w:numId w:val="38"/>
        </w:numPr>
        <w:spacing w:line="276" w:lineRule="auto"/>
        <w:ind w:left="426"/>
        <w:rPr>
          <w:rFonts w:ascii="Arial" w:hAnsi="Arial" w:cs="Arial"/>
        </w:rPr>
      </w:pPr>
      <w:r w:rsidRPr="2FD69541">
        <w:rPr>
          <w:rFonts w:ascii="Arial" w:hAnsi="Arial" w:cs="Arial"/>
        </w:rPr>
        <w:t>che</w:t>
      </w:r>
      <w:r w:rsidR="001F13F6" w:rsidRPr="2FD69541">
        <w:rPr>
          <w:rFonts w:ascii="Arial" w:hAnsi="Arial" w:cs="Arial"/>
        </w:rPr>
        <w:t xml:space="preserve"> </w:t>
      </w:r>
      <w:r w:rsidR="0064076A" w:rsidRPr="2FD69541">
        <w:rPr>
          <w:rFonts w:ascii="Arial" w:hAnsi="Arial" w:cs="Arial"/>
        </w:rPr>
        <w:t xml:space="preserve">il progetto è </w:t>
      </w:r>
      <w:r w:rsidR="00FF6E54" w:rsidRPr="2FD69541">
        <w:rPr>
          <w:rFonts w:ascii="Arial" w:hAnsi="Arial" w:cs="Arial"/>
        </w:rPr>
        <w:t xml:space="preserve">stato presentato </w:t>
      </w:r>
      <w:r w:rsidR="00276208" w:rsidRPr="2FD69541">
        <w:rPr>
          <w:rFonts w:ascii="Arial" w:hAnsi="Arial" w:cs="Arial"/>
        </w:rPr>
        <w:t xml:space="preserve">in forma associata e che i soggetti componenti hanno </w:t>
      </w:r>
      <w:r w:rsidR="00AA3F4E" w:rsidRPr="2FD69541">
        <w:rPr>
          <w:rFonts w:ascii="Arial" w:hAnsi="Arial" w:cs="Arial"/>
        </w:rPr>
        <w:t xml:space="preserve">formalizzato la forma di collaborazione attraverso la costituzione di </w:t>
      </w:r>
      <w:r w:rsidR="003E50D1" w:rsidRPr="2FD69541">
        <w:rPr>
          <w:rFonts w:ascii="Arial" w:hAnsi="Arial" w:cs="Arial"/>
        </w:rPr>
        <w:t>un’associazione temporanea di imprese</w:t>
      </w:r>
      <w:r w:rsidR="00EF0810" w:rsidRPr="2FD69541">
        <w:rPr>
          <w:rFonts w:ascii="Arial" w:hAnsi="Arial" w:cs="Arial"/>
        </w:rPr>
        <w:t xml:space="preserve"> (ATI) </w:t>
      </w:r>
      <w:r w:rsidR="003E50D1" w:rsidRPr="2FD69541">
        <w:rPr>
          <w:rFonts w:ascii="Arial" w:hAnsi="Arial" w:cs="Arial"/>
        </w:rPr>
        <w:t xml:space="preserve">/ scopo (ATS) </w:t>
      </w:r>
      <w:r w:rsidR="36B0985A" w:rsidRPr="2FD69541">
        <w:rPr>
          <w:rFonts w:ascii="Arial" w:hAnsi="Arial" w:cs="Arial"/>
        </w:rPr>
        <w:t xml:space="preserve">o di un </w:t>
      </w:r>
      <w:r w:rsidR="003E50D1" w:rsidRPr="2FD69541">
        <w:rPr>
          <w:rFonts w:ascii="Arial" w:hAnsi="Arial" w:cs="Arial"/>
        </w:rPr>
        <w:t>Accordo di partenariato</w:t>
      </w:r>
      <w:r w:rsidR="006506E6" w:rsidRPr="2FD69541">
        <w:rPr>
          <w:rFonts w:ascii="Arial" w:hAnsi="Arial" w:cs="Arial"/>
        </w:rPr>
        <w:t xml:space="preserve"> nel rispetto delle disposizion</w:t>
      </w:r>
      <w:r w:rsidR="007B0C79" w:rsidRPr="2FD69541">
        <w:rPr>
          <w:rFonts w:ascii="Arial" w:hAnsi="Arial" w:cs="Arial"/>
        </w:rPr>
        <w:t>i</w:t>
      </w:r>
      <w:r w:rsidR="006506E6" w:rsidRPr="2FD69541">
        <w:rPr>
          <w:rFonts w:ascii="Arial" w:hAnsi="Arial" w:cs="Arial"/>
        </w:rPr>
        <w:t xml:space="preserve"> di cui all’art. 2.2 ‘Interventi finanziabili’ del bando a cascata</w:t>
      </w:r>
      <w:r w:rsidR="007B0C79" w:rsidRPr="2FD69541">
        <w:rPr>
          <w:rFonts w:ascii="Arial" w:hAnsi="Arial" w:cs="Arial"/>
        </w:rPr>
        <w:t xml:space="preserve"> (</w:t>
      </w:r>
      <w:r w:rsidR="007B0C79" w:rsidRPr="2FD69541">
        <w:rPr>
          <w:rFonts w:ascii="Arial" w:hAnsi="Arial" w:cs="Arial"/>
          <w:i/>
          <w:iCs/>
          <w:highlight w:val="cyan"/>
        </w:rPr>
        <w:t>inserire estremi dell’Atto costitutivo</w:t>
      </w:r>
      <w:r w:rsidR="007B0C79" w:rsidRPr="2FD69541">
        <w:rPr>
          <w:rFonts w:ascii="Arial" w:hAnsi="Arial" w:cs="Arial"/>
        </w:rPr>
        <w:t>)</w:t>
      </w:r>
      <w:r w:rsidR="003F2B3F" w:rsidRPr="2FD69541">
        <w:rPr>
          <w:rFonts w:ascii="Arial" w:hAnsi="Arial" w:cs="Arial"/>
        </w:rPr>
        <w:t xml:space="preserve"> - </w:t>
      </w:r>
      <w:r w:rsidR="003F2B3F" w:rsidRPr="2FD69541">
        <w:rPr>
          <w:rFonts w:ascii="Arial" w:hAnsi="Arial" w:cs="Arial"/>
          <w:i/>
          <w:iCs/>
          <w:sz w:val="20"/>
          <w:szCs w:val="20"/>
        </w:rPr>
        <w:t>(solo in caso di proposta in forma associata)</w:t>
      </w:r>
      <w:r w:rsidR="00F55D56" w:rsidRPr="2FD69541">
        <w:rPr>
          <w:rFonts w:ascii="Arial" w:hAnsi="Arial" w:cs="Arial"/>
          <w:sz w:val="20"/>
          <w:szCs w:val="20"/>
        </w:rPr>
        <w:t>;</w:t>
      </w:r>
    </w:p>
    <w:p w14:paraId="13B65FFF" w14:textId="3E7616F3" w:rsidR="002823B6" w:rsidRDefault="002823B6" w:rsidP="00085AB4">
      <w:pPr>
        <w:spacing w:line="276" w:lineRule="auto"/>
        <w:jc w:val="both"/>
        <w:rPr>
          <w:rFonts w:ascii="Arial" w:hAnsi="Arial" w:cs="Arial"/>
          <w:i/>
          <w:iCs/>
          <w:sz w:val="20"/>
          <w:szCs w:val="20"/>
        </w:rPr>
      </w:pPr>
    </w:p>
    <w:p w14:paraId="221A557D" w14:textId="6F2A57B0" w:rsidR="00E20DA3" w:rsidRDefault="00687D79" w:rsidP="004F2531">
      <w:pPr>
        <w:spacing w:line="276" w:lineRule="auto"/>
        <w:jc w:val="center"/>
        <w:rPr>
          <w:rFonts w:ascii="Arial" w:hAnsi="Arial" w:cs="Arial"/>
          <w:b/>
          <w:bCs/>
          <w:sz w:val="22"/>
          <w:szCs w:val="22"/>
        </w:rPr>
      </w:pPr>
      <w:r>
        <w:rPr>
          <w:rFonts w:ascii="Arial" w:hAnsi="Arial" w:cs="Arial"/>
          <w:b/>
          <w:bCs/>
          <w:sz w:val="22"/>
          <w:szCs w:val="22"/>
        </w:rPr>
        <w:lastRenderedPageBreak/>
        <w:t xml:space="preserve">TRA </w:t>
      </w:r>
      <w:r w:rsidR="00E20DA3" w:rsidRPr="008B5917">
        <w:rPr>
          <w:rFonts w:ascii="Arial" w:hAnsi="Arial" w:cs="Arial"/>
          <w:b/>
          <w:bCs/>
          <w:sz w:val="22"/>
          <w:szCs w:val="22"/>
        </w:rPr>
        <w:t xml:space="preserve">LE PARTI COME </w:t>
      </w:r>
      <w:r w:rsidR="00E20DA3">
        <w:rPr>
          <w:rFonts w:ascii="Arial" w:hAnsi="Arial" w:cs="Arial"/>
          <w:b/>
          <w:bCs/>
          <w:sz w:val="22"/>
          <w:szCs w:val="22"/>
        </w:rPr>
        <w:t>DI SEGUITO</w:t>
      </w:r>
      <w:r w:rsidR="00E20DA3" w:rsidRPr="008B5917">
        <w:rPr>
          <w:rFonts w:ascii="Arial" w:hAnsi="Arial" w:cs="Arial"/>
          <w:b/>
          <w:bCs/>
          <w:sz w:val="22"/>
          <w:szCs w:val="22"/>
        </w:rPr>
        <w:t xml:space="preserve"> INDIVIDUATE</w:t>
      </w:r>
    </w:p>
    <w:p w14:paraId="42F10269" w14:textId="77777777" w:rsidR="00E20DA3" w:rsidRDefault="00E20DA3" w:rsidP="00E20DA3">
      <w:pPr>
        <w:spacing w:line="276" w:lineRule="auto"/>
        <w:jc w:val="both"/>
        <w:rPr>
          <w:rFonts w:ascii="Arial" w:hAnsi="Arial" w:cs="Arial"/>
          <w:b/>
          <w:bCs/>
          <w:sz w:val="22"/>
          <w:szCs w:val="22"/>
        </w:rPr>
      </w:pPr>
    </w:p>
    <w:p w14:paraId="76670FB1" w14:textId="029D1160" w:rsidR="00E20DA3" w:rsidRPr="006F0C1E" w:rsidRDefault="00E20DA3" w:rsidP="00E20DA3">
      <w:pPr>
        <w:spacing w:line="276" w:lineRule="auto"/>
        <w:jc w:val="both"/>
        <w:rPr>
          <w:rFonts w:ascii="Arial" w:hAnsi="Arial" w:cs="Arial"/>
          <w:sz w:val="22"/>
          <w:szCs w:val="22"/>
        </w:rPr>
      </w:pPr>
      <w:r w:rsidRPr="006F0C1E">
        <w:rPr>
          <w:rFonts w:ascii="Arial" w:hAnsi="Arial" w:cs="Arial"/>
          <w:b/>
          <w:bCs/>
          <w:sz w:val="22"/>
          <w:szCs w:val="22"/>
        </w:rPr>
        <w:t xml:space="preserve">L’Università di Palermo </w:t>
      </w:r>
      <w:r w:rsidRPr="006F0C1E">
        <w:rPr>
          <w:rFonts w:ascii="Arial" w:hAnsi="Arial" w:cs="Arial"/>
          <w:sz w:val="22"/>
          <w:szCs w:val="22"/>
        </w:rPr>
        <w:t>con sede legale a Palermo in Piazza Marina n. 61, cap</w:t>
      </w:r>
      <w:r w:rsidR="00A63A5B">
        <w:rPr>
          <w:rFonts w:ascii="Arial" w:hAnsi="Arial" w:cs="Arial"/>
          <w:sz w:val="22"/>
          <w:szCs w:val="22"/>
        </w:rPr>
        <w:t>.</w:t>
      </w:r>
      <w:r w:rsidRPr="006F0C1E">
        <w:rPr>
          <w:rFonts w:ascii="Arial" w:hAnsi="Arial" w:cs="Arial"/>
          <w:sz w:val="22"/>
          <w:szCs w:val="22"/>
        </w:rPr>
        <w:t xml:space="preserve"> 90133, rappresentata dal Legale rappresentante pro-tempore, il Rettore Prof. Massimo Midiri (di seguito indicato come </w:t>
      </w:r>
      <w:r w:rsidRPr="006F0C1E">
        <w:rPr>
          <w:rFonts w:ascii="Arial" w:hAnsi="Arial" w:cs="Arial"/>
          <w:b/>
          <w:bCs/>
          <w:sz w:val="22"/>
          <w:szCs w:val="22"/>
        </w:rPr>
        <w:t>“</w:t>
      </w:r>
      <w:r w:rsidR="00F12820">
        <w:rPr>
          <w:rFonts w:ascii="Arial" w:hAnsi="Arial" w:cs="Arial"/>
          <w:b/>
          <w:bCs/>
          <w:sz w:val="22"/>
          <w:szCs w:val="22"/>
        </w:rPr>
        <w:t>SPOKE</w:t>
      </w:r>
      <w:r w:rsidRPr="006F0C1E">
        <w:rPr>
          <w:rFonts w:ascii="Arial" w:hAnsi="Arial" w:cs="Arial"/>
          <w:sz w:val="22"/>
          <w:szCs w:val="22"/>
        </w:rPr>
        <w:t>” o, indistintamente, come “</w:t>
      </w:r>
      <w:r w:rsidRPr="006F0C1E">
        <w:rPr>
          <w:rFonts w:ascii="Arial" w:hAnsi="Arial" w:cs="Arial"/>
          <w:b/>
          <w:bCs/>
          <w:sz w:val="22"/>
          <w:szCs w:val="22"/>
        </w:rPr>
        <w:t>Parte</w:t>
      </w:r>
      <w:r w:rsidRPr="006F0C1E">
        <w:rPr>
          <w:rFonts w:ascii="Arial" w:hAnsi="Arial" w:cs="Arial"/>
          <w:sz w:val="22"/>
          <w:szCs w:val="22"/>
        </w:rPr>
        <w:t>”);</w:t>
      </w:r>
    </w:p>
    <w:p w14:paraId="6AD1E618" w14:textId="77777777" w:rsidR="00E20DA3" w:rsidRPr="009128E1" w:rsidRDefault="00E20DA3" w:rsidP="00E20DA3">
      <w:pPr>
        <w:spacing w:line="276" w:lineRule="auto"/>
        <w:rPr>
          <w:rFonts w:ascii="Arial" w:hAnsi="Arial" w:cs="Arial"/>
          <w:sz w:val="20"/>
          <w:szCs w:val="20"/>
        </w:rPr>
      </w:pPr>
    </w:p>
    <w:p w14:paraId="11751D09" w14:textId="77777777" w:rsidR="00E20DA3" w:rsidRDefault="00E20DA3" w:rsidP="00E20DA3">
      <w:pPr>
        <w:spacing w:line="276" w:lineRule="auto"/>
        <w:jc w:val="center"/>
        <w:rPr>
          <w:rFonts w:ascii="Arial" w:hAnsi="Arial" w:cs="Arial"/>
          <w:sz w:val="20"/>
          <w:szCs w:val="20"/>
        </w:rPr>
      </w:pPr>
      <w:r w:rsidRPr="009128E1">
        <w:rPr>
          <w:rFonts w:ascii="Arial" w:hAnsi="Arial" w:cs="Arial"/>
          <w:sz w:val="20"/>
          <w:szCs w:val="20"/>
        </w:rPr>
        <w:t>E</w:t>
      </w:r>
    </w:p>
    <w:p w14:paraId="54E78E8D" w14:textId="77777777" w:rsidR="00E20DA3" w:rsidRDefault="00E20DA3" w:rsidP="00E20DA3">
      <w:pPr>
        <w:spacing w:line="276" w:lineRule="auto"/>
        <w:rPr>
          <w:rFonts w:ascii="Arial" w:hAnsi="Arial" w:cs="Arial"/>
          <w:sz w:val="20"/>
          <w:szCs w:val="20"/>
        </w:rPr>
      </w:pPr>
    </w:p>
    <w:p w14:paraId="52549E79" w14:textId="77777777" w:rsidR="00E20DA3" w:rsidRDefault="00E20DA3" w:rsidP="00E20DA3">
      <w:pPr>
        <w:pBdr>
          <w:bottom w:val="single" w:sz="6" w:space="1" w:color="auto"/>
        </w:pBdr>
        <w:spacing w:line="276" w:lineRule="auto"/>
        <w:rPr>
          <w:rFonts w:ascii="Arial" w:hAnsi="Arial" w:cs="Arial"/>
          <w:b/>
          <w:bCs/>
          <w:sz w:val="22"/>
          <w:szCs w:val="22"/>
        </w:rPr>
      </w:pPr>
    </w:p>
    <w:p w14:paraId="13506D57" w14:textId="77777777" w:rsidR="00E20DA3" w:rsidRDefault="00E20DA3" w:rsidP="00E20DA3">
      <w:pPr>
        <w:spacing w:line="276" w:lineRule="auto"/>
        <w:rPr>
          <w:rFonts w:ascii="Arial" w:hAnsi="Arial" w:cs="Arial"/>
          <w:sz w:val="22"/>
          <w:szCs w:val="22"/>
        </w:rPr>
      </w:pPr>
    </w:p>
    <w:p w14:paraId="0F7F4CDE" w14:textId="77777777" w:rsidR="00E20DA3" w:rsidRDefault="00E20DA3" w:rsidP="00E20DA3">
      <w:pPr>
        <w:spacing w:line="276" w:lineRule="auto"/>
        <w:rPr>
          <w:rFonts w:ascii="Arial" w:hAnsi="Arial" w:cs="Arial"/>
          <w:sz w:val="22"/>
          <w:szCs w:val="22"/>
        </w:rPr>
      </w:pPr>
      <w:r>
        <w:rPr>
          <w:rFonts w:ascii="Arial" w:hAnsi="Arial" w:cs="Arial"/>
          <w:sz w:val="22"/>
          <w:szCs w:val="22"/>
        </w:rPr>
        <w:t>(di seguito indicato come “</w:t>
      </w:r>
      <w:r w:rsidRPr="000865F8">
        <w:rPr>
          <w:rFonts w:ascii="Arial" w:hAnsi="Arial" w:cs="Arial"/>
          <w:b/>
          <w:bCs/>
          <w:sz w:val="22"/>
          <w:szCs w:val="22"/>
        </w:rPr>
        <w:t>Beneficiario</w:t>
      </w:r>
      <w:r>
        <w:rPr>
          <w:rFonts w:ascii="Arial" w:hAnsi="Arial" w:cs="Arial"/>
          <w:sz w:val="22"/>
          <w:szCs w:val="22"/>
        </w:rPr>
        <w:t>”, o, indistintamente, come “</w:t>
      </w:r>
      <w:r w:rsidRPr="000865F8">
        <w:rPr>
          <w:rFonts w:ascii="Arial" w:hAnsi="Arial" w:cs="Arial"/>
          <w:b/>
          <w:bCs/>
          <w:sz w:val="22"/>
          <w:szCs w:val="22"/>
        </w:rPr>
        <w:t>Parte</w:t>
      </w:r>
      <w:r>
        <w:rPr>
          <w:rFonts w:ascii="Arial" w:hAnsi="Arial" w:cs="Arial"/>
          <w:sz w:val="22"/>
          <w:szCs w:val="22"/>
        </w:rPr>
        <w:t>”);</w:t>
      </w:r>
    </w:p>
    <w:p w14:paraId="21B4A536" w14:textId="77777777" w:rsidR="00E20DA3" w:rsidRDefault="00E20DA3" w:rsidP="00E20DA3">
      <w:pPr>
        <w:spacing w:line="276" w:lineRule="auto"/>
        <w:rPr>
          <w:rFonts w:ascii="Arial" w:hAnsi="Arial" w:cs="Arial"/>
          <w:sz w:val="22"/>
          <w:szCs w:val="22"/>
        </w:rPr>
      </w:pPr>
    </w:p>
    <w:p w14:paraId="2A32C3D0" w14:textId="77777777" w:rsidR="00E20DA3" w:rsidRDefault="00E20DA3" w:rsidP="00E20DA3">
      <w:pPr>
        <w:spacing w:line="276" w:lineRule="auto"/>
        <w:rPr>
          <w:rFonts w:ascii="Arial" w:hAnsi="Arial" w:cs="Arial"/>
          <w:sz w:val="22"/>
          <w:szCs w:val="22"/>
        </w:rPr>
      </w:pPr>
      <w:r>
        <w:rPr>
          <w:rFonts w:ascii="Arial" w:hAnsi="Arial" w:cs="Arial"/>
          <w:sz w:val="22"/>
          <w:szCs w:val="22"/>
        </w:rPr>
        <w:t>(entrambe di seguito collettivamente indicate come le “Parti”)</w:t>
      </w:r>
    </w:p>
    <w:p w14:paraId="788EC911" w14:textId="77777777" w:rsidR="00E20DA3" w:rsidRDefault="00E20DA3" w:rsidP="00E20DA3">
      <w:pPr>
        <w:pStyle w:val="Default"/>
      </w:pPr>
    </w:p>
    <w:p w14:paraId="7C8B6F81" w14:textId="77777777" w:rsidR="004F2531" w:rsidRDefault="004F2531" w:rsidP="00085AB4">
      <w:pPr>
        <w:spacing w:line="276" w:lineRule="auto"/>
        <w:jc w:val="both"/>
        <w:rPr>
          <w:rFonts w:ascii="Arial" w:hAnsi="Arial" w:cs="Arial"/>
          <w:b/>
          <w:bCs/>
          <w:sz w:val="22"/>
          <w:szCs w:val="22"/>
        </w:rPr>
      </w:pPr>
    </w:p>
    <w:p w14:paraId="1D524E5E" w14:textId="4672FF43" w:rsidR="002D1E80" w:rsidRDefault="00701E5F" w:rsidP="00687D79">
      <w:pPr>
        <w:spacing w:line="276" w:lineRule="auto"/>
        <w:jc w:val="center"/>
        <w:rPr>
          <w:rFonts w:ascii="Arial" w:hAnsi="Arial" w:cs="Arial"/>
          <w:b/>
          <w:bCs/>
          <w:sz w:val="22"/>
          <w:szCs w:val="22"/>
        </w:rPr>
      </w:pPr>
      <w:r w:rsidRPr="00701E5F">
        <w:rPr>
          <w:rFonts w:ascii="Arial" w:hAnsi="Arial" w:cs="Arial"/>
          <w:b/>
          <w:bCs/>
          <w:sz w:val="22"/>
          <w:szCs w:val="22"/>
        </w:rPr>
        <w:t>SI CONVIENE E SI STIPULA QUANTO SEGUE</w:t>
      </w:r>
    </w:p>
    <w:p w14:paraId="16B9791E" w14:textId="77777777" w:rsidR="007B1B73" w:rsidRDefault="007B1B73" w:rsidP="00085AB4">
      <w:pPr>
        <w:spacing w:line="276" w:lineRule="auto"/>
        <w:jc w:val="both"/>
        <w:rPr>
          <w:rFonts w:ascii="Arial" w:hAnsi="Arial" w:cs="Arial"/>
          <w:b/>
          <w:bCs/>
          <w:sz w:val="22"/>
          <w:szCs w:val="22"/>
        </w:rPr>
      </w:pPr>
    </w:p>
    <w:p w14:paraId="5F96EF90" w14:textId="2110A9E1" w:rsidR="00474ED2" w:rsidRDefault="00481709" w:rsidP="00085AB4">
      <w:pPr>
        <w:spacing w:line="276" w:lineRule="auto"/>
        <w:jc w:val="both"/>
        <w:rPr>
          <w:rFonts w:ascii="Arial" w:hAnsi="Arial" w:cs="Arial"/>
          <w:b/>
          <w:bCs/>
          <w:sz w:val="22"/>
          <w:szCs w:val="22"/>
        </w:rPr>
      </w:pPr>
      <w:r w:rsidRPr="00481709">
        <w:rPr>
          <w:rFonts w:ascii="Arial" w:hAnsi="Arial" w:cs="Arial"/>
          <w:b/>
          <w:bCs/>
          <w:sz w:val="22"/>
          <w:szCs w:val="22"/>
        </w:rPr>
        <w:t xml:space="preserve">Art. 1 </w:t>
      </w:r>
      <w:r w:rsidR="0008570F">
        <w:rPr>
          <w:rFonts w:ascii="Arial" w:hAnsi="Arial" w:cs="Arial"/>
          <w:b/>
          <w:bCs/>
          <w:sz w:val="22"/>
          <w:szCs w:val="22"/>
        </w:rPr>
        <w:t xml:space="preserve">- </w:t>
      </w:r>
      <w:r w:rsidRPr="00481709">
        <w:rPr>
          <w:rFonts w:ascii="Arial" w:hAnsi="Arial" w:cs="Arial"/>
          <w:b/>
          <w:bCs/>
          <w:sz w:val="22"/>
          <w:szCs w:val="22"/>
        </w:rPr>
        <w:t>Oggetto</w:t>
      </w:r>
    </w:p>
    <w:p w14:paraId="55FE447C" w14:textId="77777777" w:rsidR="004A2EA5" w:rsidRDefault="004A2EA5" w:rsidP="00085AB4">
      <w:pPr>
        <w:spacing w:line="276" w:lineRule="auto"/>
        <w:jc w:val="both"/>
        <w:rPr>
          <w:rFonts w:ascii="Arial" w:hAnsi="Arial" w:cs="Arial"/>
          <w:b/>
          <w:bCs/>
          <w:sz w:val="22"/>
          <w:szCs w:val="22"/>
        </w:rPr>
      </w:pPr>
    </w:p>
    <w:p w14:paraId="78322471" w14:textId="16B4CAA9" w:rsidR="005D1AE1" w:rsidRPr="00CE4C7D" w:rsidRDefault="002807D8" w:rsidP="00CE4C7D">
      <w:pPr>
        <w:spacing w:line="276" w:lineRule="auto"/>
        <w:jc w:val="both"/>
        <w:rPr>
          <w:rFonts w:ascii="Arial" w:hAnsi="Arial" w:cs="Arial"/>
          <w:sz w:val="22"/>
          <w:szCs w:val="22"/>
        </w:rPr>
      </w:pPr>
      <w:r w:rsidRPr="002807D8">
        <w:rPr>
          <w:rFonts w:ascii="Arial" w:hAnsi="Arial" w:cs="Arial"/>
          <w:sz w:val="22"/>
          <w:szCs w:val="22"/>
        </w:rPr>
        <w:t>Il presente Accordo</w:t>
      </w:r>
      <w:r w:rsidR="00295D06">
        <w:rPr>
          <w:rFonts w:ascii="Arial" w:hAnsi="Arial" w:cs="Arial"/>
          <w:sz w:val="22"/>
          <w:szCs w:val="22"/>
        </w:rPr>
        <w:t>, di cui le premesse sono parte integrante,</w:t>
      </w:r>
      <w:r w:rsidRPr="002807D8">
        <w:rPr>
          <w:rFonts w:ascii="Arial" w:hAnsi="Arial" w:cs="Arial"/>
          <w:sz w:val="22"/>
          <w:szCs w:val="22"/>
        </w:rPr>
        <w:t xml:space="preserve"> è finalizzato a disciplinare i rapporti tra le Parti volti all’attuazione del Progetto</w:t>
      </w:r>
      <w:r>
        <w:rPr>
          <w:rFonts w:ascii="Arial" w:hAnsi="Arial" w:cs="Arial"/>
          <w:sz w:val="22"/>
          <w:szCs w:val="22"/>
        </w:rPr>
        <w:t xml:space="preserve"> _____________</w:t>
      </w:r>
      <w:r w:rsidR="00F2780E">
        <w:rPr>
          <w:rFonts w:ascii="Arial" w:hAnsi="Arial" w:cs="Arial"/>
          <w:sz w:val="22"/>
          <w:szCs w:val="22"/>
        </w:rPr>
        <w:t>, al quale è stato assegnato il seguente CUP _____________________________</w:t>
      </w:r>
      <w:r w:rsidR="00593B26">
        <w:rPr>
          <w:rFonts w:ascii="Arial" w:hAnsi="Arial" w:cs="Arial"/>
          <w:sz w:val="22"/>
          <w:szCs w:val="22"/>
        </w:rPr>
        <w:t xml:space="preserve">, </w:t>
      </w:r>
      <w:r w:rsidR="00972CE4">
        <w:rPr>
          <w:rFonts w:ascii="Arial" w:hAnsi="Arial" w:cs="Arial"/>
          <w:sz w:val="22"/>
          <w:szCs w:val="22"/>
        </w:rPr>
        <w:t>nonché i relativi termini e condizioni, le modalità di attuazione e gli obblighi di rendicontazione.</w:t>
      </w:r>
      <w:r w:rsidR="00687D79">
        <w:rPr>
          <w:rFonts w:ascii="Arial" w:hAnsi="Arial" w:cs="Arial"/>
          <w:sz w:val="22"/>
          <w:szCs w:val="22"/>
        </w:rPr>
        <w:t xml:space="preserve"> </w:t>
      </w:r>
    </w:p>
    <w:p w14:paraId="32DDB9C7" w14:textId="77777777" w:rsidR="005D1AE1" w:rsidRDefault="005D1AE1" w:rsidP="00085AB4">
      <w:pPr>
        <w:spacing w:line="276" w:lineRule="auto"/>
        <w:jc w:val="both"/>
        <w:rPr>
          <w:rFonts w:ascii="Arial" w:hAnsi="Arial" w:cs="Arial"/>
          <w:sz w:val="22"/>
          <w:szCs w:val="22"/>
        </w:rPr>
      </w:pPr>
    </w:p>
    <w:p w14:paraId="084446A2" w14:textId="77777777" w:rsidR="00972CE4" w:rsidRDefault="00972CE4" w:rsidP="00085AB4">
      <w:pPr>
        <w:spacing w:line="276" w:lineRule="auto"/>
        <w:jc w:val="both"/>
        <w:rPr>
          <w:rFonts w:ascii="Arial" w:hAnsi="Arial" w:cs="Arial"/>
          <w:sz w:val="22"/>
          <w:szCs w:val="22"/>
        </w:rPr>
      </w:pPr>
    </w:p>
    <w:p w14:paraId="14A527EA" w14:textId="666FD359" w:rsidR="00972CE4" w:rsidRDefault="00FC4900" w:rsidP="00085AB4">
      <w:pPr>
        <w:spacing w:line="276" w:lineRule="auto"/>
        <w:jc w:val="both"/>
        <w:rPr>
          <w:rFonts w:ascii="Arial" w:hAnsi="Arial" w:cs="Arial"/>
          <w:b/>
          <w:bCs/>
          <w:sz w:val="22"/>
          <w:szCs w:val="22"/>
        </w:rPr>
      </w:pPr>
      <w:r w:rsidRPr="0019357F">
        <w:rPr>
          <w:rFonts w:ascii="Arial" w:hAnsi="Arial" w:cs="Arial"/>
          <w:b/>
          <w:bCs/>
          <w:sz w:val="22"/>
          <w:szCs w:val="22"/>
        </w:rPr>
        <w:t xml:space="preserve">Art. 2 </w:t>
      </w:r>
      <w:r w:rsidR="0008570F">
        <w:rPr>
          <w:rFonts w:ascii="Arial" w:hAnsi="Arial" w:cs="Arial"/>
          <w:b/>
          <w:bCs/>
          <w:sz w:val="22"/>
          <w:szCs w:val="22"/>
        </w:rPr>
        <w:t xml:space="preserve">- </w:t>
      </w:r>
      <w:r w:rsidR="00676853">
        <w:rPr>
          <w:rFonts w:ascii="Arial" w:hAnsi="Arial" w:cs="Arial"/>
          <w:b/>
          <w:bCs/>
          <w:sz w:val="22"/>
          <w:szCs w:val="22"/>
        </w:rPr>
        <w:t>Obblighi del soggetto beneficiario</w:t>
      </w:r>
    </w:p>
    <w:p w14:paraId="392EFC7D" w14:textId="77777777" w:rsidR="00676853" w:rsidRDefault="00676853" w:rsidP="00085AB4">
      <w:pPr>
        <w:spacing w:line="276" w:lineRule="auto"/>
        <w:jc w:val="both"/>
        <w:rPr>
          <w:rFonts w:ascii="Arial" w:hAnsi="Arial" w:cs="Arial"/>
          <w:b/>
          <w:bCs/>
          <w:sz w:val="22"/>
          <w:szCs w:val="22"/>
        </w:rPr>
      </w:pPr>
    </w:p>
    <w:p w14:paraId="3BCC11E5" w14:textId="1B528B8A" w:rsidR="00676853" w:rsidRPr="00676853" w:rsidRDefault="00676853" w:rsidP="00085AB4">
      <w:pPr>
        <w:spacing w:line="276" w:lineRule="auto"/>
        <w:jc w:val="both"/>
        <w:rPr>
          <w:rFonts w:ascii="Arial" w:hAnsi="Arial" w:cs="Arial"/>
          <w:sz w:val="22"/>
          <w:szCs w:val="22"/>
        </w:rPr>
      </w:pPr>
      <w:r>
        <w:rPr>
          <w:rFonts w:ascii="Arial" w:hAnsi="Arial" w:cs="Arial"/>
          <w:sz w:val="22"/>
          <w:szCs w:val="22"/>
        </w:rPr>
        <w:t xml:space="preserve">Il beneficiario si </w:t>
      </w:r>
      <w:r w:rsidR="00AC3856">
        <w:rPr>
          <w:rFonts w:ascii="Arial" w:hAnsi="Arial" w:cs="Arial"/>
          <w:sz w:val="22"/>
          <w:szCs w:val="22"/>
        </w:rPr>
        <w:t>obbliga</w:t>
      </w:r>
      <w:r>
        <w:rPr>
          <w:rFonts w:ascii="Arial" w:hAnsi="Arial" w:cs="Arial"/>
          <w:sz w:val="22"/>
          <w:szCs w:val="22"/>
        </w:rPr>
        <w:t xml:space="preserve"> a: </w:t>
      </w:r>
    </w:p>
    <w:p w14:paraId="017E01CA" w14:textId="06B53A0E" w:rsidR="00FB51CD" w:rsidRPr="005714FE" w:rsidRDefault="00FB51CD" w:rsidP="00FB51CD">
      <w:pPr>
        <w:pStyle w:val="NormaleWeb"/>
        <w:shd w:val="clear" w:color="auto" w:fill="FFFFFF"/>
        <w:spacing w:line="276" w:lineRule="auto"/>
        <w:jc w:val="both"/>
        <w:rPr>
          <w:rFonts w:ascii="Arial" w:hAnsi="Arial" w:cs="Arial"/>
          <w:sz w:val="22"/>
          <w:szCs w:val="22"/>
        </w:rPr>
      </w:pPr>
      <w:r w:rsidRPr="005714FE">
        <w:rPr>
          <w:rFonts w:ascii="Arial" w:hAnsi="Arial" w:cs="Arial"/>
          <w:sz w:val="22"/>
          <w:szCs w:val="22"/>
        </w:rPr>
        <w:t xml:space="preserve">1. garantire la piena attuazione del progetto così come approvato, assicurando l’avvio tempestivo delle attività̀ progettuali per non incorrere in ritardi attuativi e concludere il progetto nel rispetto della tempistica prevista; </w:t>
      </w:r>
    </w:p>
    <w:p w14:paraId="5A17552F" w14:textId="69D4C1CB" w:rsidR="00FB51CD" w:rsidRPr="005714FE" w:rsidRDefault="00FB51CD" w:rsidP="00FB51CD">
      <w:pPr>
        <w:pStyle w:val="NormaleWeb"/>
        <w:shd w:val="clear" w:color="auto" w:fill="FFFFFF"/>
        <w:spacing w:line="276" w:lineRule="auto"/>
        <w:jc w:val="both"/>
        <w:rPr>
          <w:rFonts w:ascii="Arial" w:hAnsi="Arial" w:cs="Arial"/>
          <w:sz w:val="22"/>
          <w:szCs w:val="22"/>
        </w:rPr>
      </w:pPr>
      <w:r w:rsidRPr="00C64A41">
        <w:rPr>
          <w:rFonts w:ascii="Arial" w:hAnsi="Arial" w:cs="Arial"/>
          <w:sz w:val="22"/>
          <w:szCs w:val="22"/>
        </w:rPr>
        <w:t xml:space="preserve">2. attuare tutte le eventuali varianti e/o modifiche al progetto, purché preventivamente autorizzate secondo le modalità̀ previste </w:t>
      </w:r>
      <w:r w:rsidRPr="00EA02C9">
        <w:rPr>
          <w:rFonts w:ascii="Arial" w:hAnsi="Arial" w:cs="Arial"/>
          <w:sz w:val="22"/>
          <w:szCs w:val="22"/>
        </w:rPr>
        <w:t>art. 7.4</w:t>
      </w:r>
      <w:r w:rsidRPr="00C64A41">
        <w:rPr>
          <w:rFonts w:ascii="Arial" w:hAnsi="Arial" w:cs="Arial"/>
          <w:sz w:val="22"/>
          <w:szCs w:val="22"/>
        </w:rPr>
        <w:t xml:space="preserve"> del </w:t>
      </w:r>
      <w:r w:rsidR="004E7950" w:rsidRPr="00C64A41">
        <w:rPr>
          <w:rFonts w:ascii="Arial" w:hAnsi="Arial" w:cs="Arial"/>
          <w:sz w:val="22"/>
          <w:szCs w:val="22"/>
        </w:rPr>
        <w:t>Bando a cascata</w:t>
      </w:r>
      <w:r w:rsidRPr="00C64A41">
        <w:rPr>
          <w:rFonts w:ascii="Arial" w:hAnsi="Arial" w:cs="Arial"/>
          <w:sz w:val="22"/>
          <w:szCs w:val="22"/>
        </w:rPr>
        <w:t>;</w:t>
      </w:r>
    </w:p>
    <w:p w14:paraId="4C2BCBC2" w14:textId="77777777" w:rsidR="00FB51CD" w:rsidRPr="00BC51C5"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3. adottare il sistema informatico</w:t>
      </w:r>
      <w:r>
        <w:rPr>
          <w:rFonts w:ascii="Arial" w:hAnsi="Arial" w:cs="Arial"/>
          <w:sz w:val="22"/>
          <w:szCs w:val="22"/>
        </w:rPr>
        <w:t xml:space="preserve"> predisposto</w:t>
      </w:r>
      <w:r w:rsidRPr="00BC51C5">
        <w:rPr>
          <w:rFonts w:ascii="Arial" w:hAnsi="Arial" w:cs="Arial"/>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w:t>
      </w:r>
      <w:r>
        <w:rPr>
          <w:rFonts w:ascii="Arial" w:hAnsi="Arial" w:cs="Arial"/>
          <w:sz w:val="22"/>
          <w:szCs w:val="22"/>
        </w:rPr>
        <w:t xml:space="preserve">dallo </w:t>
      </w:r>
      <w:r w:rsidRPr="00BC51C5">
        <w:rPr>
          <w:rFonts w:ascii="Arial" w:hAnsi="Arial" w:cs="Arial"/>
          <w:sz w:val="22"/>
          <w:szCs w:val="22"/>
        </w:rPr>
        <w:t xml:space="preserve">Spoke; </w:t>
      </w:r>
    </w:p>
    <w:p w14:paraId="4734B50E" w14:textId="1246DD9F" w:rsidR="00FB51CD" w:rsidRPr="00BC51C5"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4. caricare sul sistema informati</w:t>
      </w:r>
      <w:r w:rsidR="00C64A41">
        <w:rPr>
          <w:rFonts w:ascii="Arial" w:hAnsi="Arial" w:cs="Arial"/>
          <w:sz w:val="22"/>
          <w:szCs w:val="22"/>
        </w:rPr>
        <w:t>v</w:t>
      </w:r>
      <w:r w:rsidRPr="00BC51C5">
        <w:rPr>
          <w:rFonts w:ascii="Arial" w:hAnsi="Arial" w:cs="Arial"/>
          <w:sz w:val="22"/>
          <w:szCs w:val="22"/>
        </w:rPr>
        <w:t xml:space="preserve">o adottato i dati di monitoraggio sull’avanzamento procedurale, fisico e finanziario del progetto secondo quanto previsto dall’art. 22.2 lettera d) del Regolamento (UE) 2021/241, e documentazione probatoria pertinente, </w:t>
      </w:r>
      <w:r w:rsidRPr="005714FE">
        <w:rPr>
          <w:rFonts w:ascii="Arial" w:hAnsi="Arial" w:cs="Arial"/>
          <w:sz w:val="22"/>
          <w:szCs w:val="22"/>
        </w:rPr>
        <w:t>nonché</w:t>
      </w:r>
      <w:r w:rsidRPr="00BC51C5">
        <w:rPr>
          <w:rFonts w:ascii="Arial" w:hAnsi="Arial" w:cs="Arial"/>
          <w:sz w:val="22"/>
          <w:szCs w:val="22"/>
        </w:rPr>
        <w:t xml:space="preserve">́ i dati e la documentazione utile all’esecuzione dei controlli preliminari di conformità normativa sulle procedure di aggiudicazione da parte dell’Ufficio </w:t>
      </w:r>
      <w:r w:rsidRPr="00BC51C5">
        <w:rPr>
          <w:rFonts w:ascii="Arial" w:hAnsi="Arial" w:cs="Arial"/>
          <w:sz w:val="22"/>
          <w:szCs w:val="22"/>
        </w:rPr>
        <w:lastRenderedPageBreak/>
        <w:t>competente per i controlli del MUR, sulla base delle istruzioni contenute nella connessa manualistica predisposta da quest’ultim</w:t>
      </w:r>
      <w:r>
        <w:rPr>
          <w:rFonts w:ascii="Arial" w:hAnsi="Arial" w:cs="Arial"/>
          <w:sz w:val="22"/>
          <w:szCs w:val="22"/>
        </w:rPr>
        <w:t>o</w:t>
      </w:r>
      <w:r w:rsidRPr="00BC51C5">
        <w:rPr>
          <w:rFonts w:ascii="Arial" w:hAnsi="Arial" w:cs="Arial"/>
          <w:sz w:val="22"/>
          <w:szCs w:val="22"/>
        </w:rPr>
        <w:t xml:space="preserve">; </w:t>
      </w:r>
    </w:p>
    <w:p w14:paraId="4C12C349" w14:textId="4837A86C"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5.</w:t>
      </w:r>
      <w:r>
        <w:rPr>
          <w:rFonts w:ascii="Arial" w:hAnsi="Arial" w:cs="Arial"/>
          <w:sz w:val="22"/>
          <w:szCs w:val="22"/>
        </w:rPr>
        <w:t xml:space="preserve"> </w:t>
      </w:r>
      <w:r w:rsidRPr="006A56B3">
        <w:rPr>
          <w:rFonts w:ascii="Arial" w:hAnsi="Arial" w:cs="Arial"/>
          <w:sz w:val="22"/>
          <w:szCs w:val="22"/>
        </w:rPr>
        <w:t>comprovare il conseguimento degli obiettivi del progetto</w:t>
      </w:r>
      <w:r>
        <w:rPr>
          <w:rFonts w:ascii="Arial" w:hAnsi="Arial" w:cs="Arial"/>
          <w:sz w:val="22"/>
          <w:szCs w:val="22"/>
        </w:rPr>
        <w:t xml:space="preserve"> </w:t>
      </w:r>
      <w:r w:rsidRPr="006A56B3">
        <w:rPr>
          <w:rFonts w:ascii="Arial" w:hAnsi="Arial" w:cs="Arial"/>
          <w:sz w:val="22"/>
          <w:szCs w:val="22"/>
        </w:rPr>
        <w:t>proposto,</w:t>
      </w:r>
      <w:r>
        <w:rPr>
          <w:rFonts w:ascii="Arial" w:hAnsi="Arial" w:cs="Arial"/>
          <w:sz w:val="22"/>
          <w:szCs w:val="22"/>
        </w:rPr>
        <w:t xml:space="preserve"> </w:t>
      </w:r>
      <w:r w:rsidRPr="006A56B3">
        <w:rPr>
          <w:rFonts w:ascii="Arial" w:hAnsi="Arial" w:cs="Arial"/>
          <w:sz w:val="22"/>
          <w:szCs w:val="22"/>
        </w:rPr>
        <w:t xml:space="preserve">trasmettendo, con cadenza </w:t>
      </w:r>
      <w:r w:rsidRPr="002C736D">
        <w:rPr>
          <w:rFonts w:ascii="Arial" w:hAnsi="Arial" w:cs="Arial"/>
          <w:sz w:val="22"/>
          <w:szCs w:val="22"/>
        </w:rPr>
        <w:t>periodica</w:t>
      </w:r>
      <w:r w:rsidR="003A7D14">
        <w:rPr>
          <w:rFonts w:ascii="Arial" w:hAnsi="Arial" w:cs="Arial"/>
          <w:sz w:val="22"/>
          <w:szCs w:val="22"/>
        </w:rPr>
        <w:t>,</w:t>
      </w:r>
      <w:r w:rsidRPr="002C736D">
        <w:rPr>
          <w:rFonts w:ascii="Arial" w:hAnsi="Arial" w:cs="Arial"/>
          <w:sz w:val="22"/>
          <w:szCs w:val="22"/>
        </w:rPr>
        <w:t xml:space="preserve"> ovvero</w:t>
      </w:r>
      <w:r w:rsidRPr="006A56B3">
        <w:rPr>
          <w:rFonts w:ascii="Arial" w:hAnsi="Arial" w:cs="Arial"/>
          <w:sz w:val="22"/>
          <w:szCs w:val="22"/>
        </w:rPr>
        <w:t xml:space="preserve"> su richiesta dello SPOKE</w:t>
      </w:r>
      <w:r w:rsidRPr="005714FE">
        <w:rPr>
          <w:rFonts w:ascii="Arial" w:hAnsi="Arial" w:cs="Arial"/>
          <w:sz w:val="22"/>
          <w:szCs w:val="22"/>
        </w:rPr>
        <w:t xml:space="preserve">, ogni </w:t>
      </w:r>
      <w:r w:rsidRPr="006A56B3">
        <w:rPr>
          <w:rFonts w:ascii="Arial" w:hAnsi="Arial" w:cs="Arial"/>
          <w:sz w:val="22"/>
          <w:szCs w:val="22"/>
        </w:rPr>
        <w:t>informazione necessaria alla corretta alimentazione del Sistema</w:t>
      </w:r>
      <w:r>
        <w:rPr>
          <w:rFonts w:ascii="Arial" w:hAnsi="Arial" w:cs="Arial"/>
          <w:sz w:val="22"/>
          <w:szCs w:val="22"/>
        </w:rPr>
        <w:t xml:space="preserve"> informativo adottato</w:t>
      </w:r>
      <w:r w:rsidRPr="006A56B3">
        <w:rPr>
          <w:rFonts w:ascii="Arial" w:hAnsi="Arial" w:cs="Arial"/>
          <w:sz w:val="22"/>
          <w:szCs w:val="22"/>
        </w:rPr>
        <w:t xml:space="preserve">; </w:t>
      </w:r>
    </w:p>
    <w:p w14:paraId="06DAA243"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6.</w:t>
      </w:r>
      <w:r>
        <w:rPr>
          <w:rFonts w:ascii="Arial" w:hAnsi="Arial" w:cs="Arial"/>
          <w:sz w:val="22"/>
          <w:szCs w:val="22"/>
        </w:rPr>
        <w:t xml:space="preserve"> </w:t>
      </w:r>
      <w:r w:rsidRPr="006A56B3">
        <w:rPr>
          <w:rFonts w:ascii="Arial" w:hAnsi="Arial" w:cs="Arial"/>
          <w:sz w:val="22"/>
          <w:szCs w:val="22"/>
        </w:rPr>
        <w:t xml:space="preserve">garantire la correttezza, l’affidabilità̀ e la congruenza con il tracciato informativo previsto per l’alimentazione del sistema informativo PNRR dei dati di monitoraggio finanziario, fisico e procedurale; </w:t>
      </w:r>
    </w:p>
    <w:p w14:paraId="0C8F968C" w14:textId="3AF34081" w:rsidR="00FB51CD" w:rsidRPr="00697BA0"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7.</w:t>
      </w:r>
      <w:r>
        <w:rPr>
          <w:rFonts w:ascii="Arial" w:hAnsi="Arial" w:cs="Arial"/>
          <w:sz w:val="22"/>
          <w:szCs w:val="22"/>
        </w:rPr>
        <w:t xml:space="preserve"> </w:t>
      </w:r>
      <w:r w:rsidRPr="003A44CE">
        <w:rPr>
          <w:rFonts w:ascii="Arial" w:hAnsi="Arial" w:cs="Arial"/>
          <w:sz w:val="22"/>
          <w:szCs w:val="22"/>
        </w:rPr>
        <w:t>garantire l’elaborazione</w:t>
      </w:r>
      <w:r w:rsidRPr="006A56B3">
        <w:rPr>
          <w:rFonts w:ascii="Arial" w:hAnsi="Arial" w:cs="Arial"/>
          <w:sz w:val="22"/>
          <w:szCs w:val="22"/>
        </w:rPr>
        <w:t xml:space="preserve"> </w:t>
      </w:r>
      <w:r w:rsidRPr="005714FE">
        <w:rPr>
          <w:rFonts w:ascii="Arial" w:hAnsi="Arial" w:cs="Arial"/>
          <w:sz w:val="22"/>
          <w:szCs w:val="22"/>
        </w:rPr>
        <w:t xml:space="preserve">della </w:t>
      </w:r>
      <w:r w:rsidRPr="00BC51C5">
        <w:rPr>
          <w:rFonts w:ascii="Arial" w:hAnsi="Arial" w:cs="Arial"/>
          <w:sz w:val="22"/>
          <w:szCs w:val="22"/>
        </w:rPr>
        <w:t>rendicontazione fisica e finanziaria</w:t>
      </w:r>
      <w:r w:rsidRPr="005714FE">
        <w:rPr>
          <w:rFonts w:ascii="Arial" w:hAnsi="Arial" w:cs="Arial"/>
          <w:sz w:val="22"/>
          <w:szCs w:val="22"/>
        </w:rPr>
        <w:t xml:space="preserve"> delle spese effettivamente sostenute, nonché́ la predisposizione</w:t>
      </w:r>
      <w:r>
        <w:rPr>
          <w:rFonts w:ascii="Arial" w:hAnsi="Arial" w:cs="Arial"/>
          <w:sz w:val="22"/>
          <w:szCs w:val="22"/>
        </w:rPr>
        <w:t xml:space="preserve"> </w:t>
      </w:r>
      <w:r w:rsidRPr="005714FE">
        <w:rPr>
          <w:rFonts w:ascii="Arial" w:hAnsi="Arial" w:cs="Arial"/>
          <w:sz w:val="22"/>
          <w:szCs w:val="22"/>
        </w:rPr>
        <w:t xml:space="preserve">della documentazione necessaria alla dimostrazione dello svolgimento </w:t>
      </w:r>
      <w:r w:rsidRPr="00697BA0">
        <w:rPr>
          <w:rFonts w:ascii="Arial" w:hAnsi="Arial" w:cs="Arial"/>
          <w:sz w:val="22"/>
          <w:szCs w:val="22"/>
        </w:rPr>
        <w:t xml:space="preserve">del progetto, secondo quanto stabilito </w:t>
      </w:r>
      <w:r w:rsidRPr="008A4141">
        <w:rPr>
          <w:rFonts w:ascii="Arial" w:hAnsi="Arial" w:cs="Arial"/>
          <w:sz w:val="22"/>
          <w:szCs w:val="22"/>
        </w:rPr>
        <w:t>art</w:t>
      </w:r>
      <w:r w:rsidRPr="001F2045">
        <w:rPr>
          <w:rFonts w:ascii="Arial" w:hAnsi="Arial" w:cs="Arial"/>
          <w:sz w:val="22"/>
          <w:szCs w:val="22"/>
        </w:rPr>
        <w:t>. 7.2 del</w:t>
      </w:r>
      <w:r w:rsidRPr="00697BA0">
        <w:rPr>
          <w:rFonts w:ascii="Arial" w:hAnsi="Arial" w:cs="Arial"/>
          <w:sz w:val="22"/>
          <w:szCs w:val="22"/>
        </w:rPr>
        <w:t xml:space="preserve"> Bando</w:t>
      </w:r>
      <w:r w:rsidR="003A7D14">
        <w:rPr>
          <w:rFonts w:ascii="Arial" w:hAnsi="Arial" w:cs="Arial"/>
          <w:sz w:val="22"/>
          <w:szCs w:val="22"/>
        </w:rPr>
        <w:t xml:space="preserve"> a cascata</w:t>
      </w:r>
      <w:r w:rsidRPr="00697BA0">
        <w:rPr>
          <w:rFonts w:ascii="Arial" w:hAnsi="Arial" w:cs="Arial"/>
          <w:sz w:val="22"/>
          <w:szCs w:val="22"/>
        </w:rPr>
        <w:t xml:space="preserve">; </w:t>
      </w:r>
    </w:p>
    <w:p w14:paraId="7B8F20CB" w14:textId="77777777" w:rsidR="00FB51CD" w:rsidRPr="00697BA0" w:rsidRDefault="00FB51CD" w:rsidP="00FB51CD">
      <w:pPr>
        <w:pStyle w:val="NormaleWeb"/>
        <w:shd w:val="clear" w:color="auto" w:fill="FFFFFF"/>
        <w:spacing w:line="276" w:lineRule="auto"/>
        <w:jc w:val="both"/>
        <w:rPr>
          <w:rFonts w:ascii="Arial" w:hAnsi="Arial" w:cs="Arial"/>
          <w:sz w:val="22"/>
          <w:szCs w:val="22"/>
        </w:rPr>
      </w:pPr>
      <w:r w:rsidRPr="00697BA0">
        <w:rPr>
          <w:rFonts w:ascii="Arial" w:hAnsi="Arial" w:cs="Arial"/>
          <w:sz w:val="22"/>
          <w:szCs w:val="22"/>
        </w:rPr>
        <w:t>8.</w:t>
      </w:r>
      <w:r>
        <w:rPr>
          <w:rFonts w:ascii="Arial" w:hAnsi="Arial" w:cs="Arial"/>
          <w:sz w:val="22"/>
          <w:szCs w:val="22"/>
        </w:rPr>
        <w:t xml:space="preserve"> </w:t>
      </w:r>
      <w:r w:rsidRPr="00697BA0">
        <w:rPr>
          <w:rFonts w:ascii="Arial" w:hAnsi="Arial" w:cs="Arial"/>
          <w:sz w:val="22"/>
          <w:szCs w:val="22"/>
        </w:rPr>
        <w:t xml:space="preserve">essere responsabile delle spese effettuate per l'esecuzione delle attività̀, con riferimento alla loro ammissibilità ed al conseguente co-finanziamento; </w:t>
      </w:r>
    </w:p>
    <w:p w14:paraId="3CEA04D5"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9.</w:t>
      </w:r>
      <w:r>
        <w:rPr>
          <w:rFonts w:ascii="Arial" w:hAnsi="Arial" w:cs="Arial"/>
          <w:sz w:val="22"/>
          <w:szCs w:val="22"/>
        </w:rPr>
        <w:t xml:space="preserve"> </w:t>
      </w:r>
      <w:r w:rsidRPr="00BC51C5">
        <w:rPr>
          <w:rFonts w:ascii="Arial" w:hAnsi="Arial" w:cs="Arial"/>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r w:rsidRPr="006A56B3">
        <w:rPr>
          <w:rFonts w:ascii="Arial" w:hAnsi="Arial" w:cs="Arial"/>
          <w:sz w:val="22"/>
          <w:szCs w:val="22"/>
        </w:rPr>
        <w:t xml:space="preserve"> </w:t>
      </w:r>
    </w:p>
    <w:p w14:paraId="78C8273B"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10. 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1960A0E"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11. consentire e favorire, in ogni fase del procedimento, lo svolgimento di tutti i controlli, ispezioni e monitoraggi disposti </w:t>
      </w:r>
      <w:r>
        <w:rPr>
          <w:rFonts w:ascii="Arial" w:hAnsi="Arial" w:cs="Arial"/>
          <w:sz w:val="22"/>
          <w:szCs w:val="22"/>
        </w:rPr>
        <w:t>dallo Spoke/HUB/MUR</w:t>
      </w:r>
      <w:r w:rsidRPr="006A56B3">
        <w:rPr>
          <w:rFonts w:ascii="Arial" w:hAnsi="Arial" w:cs="Arial"/>
          <w:sz w:val="22"/>
          <w:szCs w:val="22"/>
        </w:rPr>
        <w:t xml:space="preserve">, facilitando altresì̀ le verifiche dell’Ufficio competente per i controlli del MUR, dell’Unità di Audit, della Commissione europea e di altri organismi autorizzati, che verranno effettuate anche attraverso controlli in loco presso i Soggetti beneficiari dei finanziamenti; </w:t>
      </w:r>
    </w:p>
    <w:p w14:paraId="640C8C3B"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12. garantire, a pena di sospensione o revoca del finanziamento in caso di accertata violazione, nell’attuazione del progetto, il rispetto del principio del “Do No </w:t>
      </w:r>
      <w:proofErr w:type="spellStart"/>
      <w:r w:rsidRPr="006A56B3">
        <w:rPr>
          <w:rFonts w:ascii="Arial" w:hAnsi="Arial" w:cs="Arial"/>
          <w:sz w:val="22"/>
          <w:szCs w:val="22"/>
        </w:rPr>
        <w:t>Significant</w:t>
      </w:r>
      <w:proofErr w:type="spellEnd"/>
      <w:r w:rsidRPr="006A56B3">
        <w:rPr>
          <w:rFonts w:ascii="Arial" w:hAnsi="Arial" w:cs="Arial"/>
          <w:sz w:val="22"/>
          <w:szCs w:val="22"/>
        </w:rPr>
        <w:t xml:space="preserve"> </w:t>
      </w:r>
      <w:proofErr w:type="spellStart"/>
      <w:r w:rsidRPr="006A56B3">
        <w:rPr>
          <w:rFonts w:ascii="Arial" w:hAnsi="Arial" w:cs="Arial"/>
          <w:sz w:val="22"/>
          <w:szCs w:val="22"/>
        </w:rPr>
        <w:t>Harm</w:t>
      </w:r>
      <w:proofErr w:type="spellEnd"/>
      <w:r w:rsidRPr="006A56B3">
        <w:rPr>
          <w:rFonts w:ascii="Arial" w:hAnsi="Arial" w:cs="Arial"/>
          <w:sz w:val="22"/>
          <w:szCs w:val="22"/>
        </w:rPr>
        <w:t xml:space="preserve">” (DNSH) a norma dell’articolo 17 del Regolamento (UE) 2020/852, </w:t>
      </w:r>
      <w:proofErr w:type="spellStart"/>
      <w:r w:rsidRPr="006A56B3">
        <w:rPr>
          <w:rFonts w:ascii="Arial" w:hAnsi="Arial" w:cs="Arial"/>
          <w:sz w:val="22"/>
          <w:szCs w:val="22"/>
        </w:rPr>
        <w:t>nonche</w:t>
      </w:r>
      <w:proofErr w:type="spellEnd"/>
      <w:r w:rsidRPr="006A56B3">
        <w:rPr>
          <w:rFonts w:ascii="Arial" w:hAnsi="Arial" w:cs="Arial"/>
          <w:sz w:val="22"/>
          <w:szCs w:val="22"/>
        </w:rPr>
        <w:t xml:space="preserve">́ dei principi trasversali previsti dal PNRR, quali, tra gli altri, il principio del contributo all’obiettivo climatico e digitale (c.d. tagging), il principio di </w:t>
      </w:r>
      <w:proofErr w:type="spellStart"/>
      <w:r w:rsidRPr="006A56B3">
        <w:rPr>
          <w:rFonts w:ascii="Arial" w:hAnsi="Arial" w:cs="Arial"/>
          <w:sz w:val="22"/>
          <w:szCs w:val="22"/>
        </w:rPr>
        <w:t>parita</w:t>
      </w:r>
      <w:proofErr w:type="spellEnd"/>
      <w:r w:rsidRPr="006A56B3">
        <w:rPr>
          <w:rFonts w:ascii="Arial" w:hAnsi="Arial" w:cs="Arial"/>
          <w:sz w:val="22"/>
          <w:szCs w:val="22"/>
        </w:rPr>
        <w:t xml:space="preserve">̀ di genere, e l’obbligo di protezione e valorizzazione dei giovani; </w:t>
      </w:r>
    </w:p>
    <w:p w14:paraId="506CA8C5"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13. assicurare che le spese del progetto non siano oggetto di altri finanziamenti, contributi o agevolazioni a valere su fondi pubblici nazionali e/o comunitari; </w:t>
      </w:r>
    </w:p>
    <w:p w14:paraId="739378A3"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14. partecipare, ove richiesto, alle riunioni convocate dallo Spoke o dall’HUB</w:t>
      </w:r>
      <w:r>
        <w:rPr>
          <w:rFonts w:ascii="Arial" w:hAnsi="Arial" w:cs="Arial"/>
          <w:sz w:val="22"/>
          <w:szCs w:val="22"/>
        </w:rPr>
        <w:t>;</w:t>
      </w:r>
      <w:r w:rsidRPr="006A56B3">
        <w:rPr>
          <w:rFonts w:ascii="Arial" w:hAnsi="Arial" w:cs="Arial"/>
          <w:sz w:val="22"/>
          <w:szCs w:val="22"/>
        </w:rPr>
        <w:t xml:space="preserve"> </w:t>
      </w:r>
    </w:p>
    <w:p w14:paraId="7B87F4B4"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15.</w:t>
      </w:r>
      <w:r>
        <w:rPr>
          <w:rFonts w:ascii="Arial" w:hAnsi="Arial" w:cs="Arial"/>
          <w:sz w:val="22"/>
          <w:szCs w:val="22"/>
        </w:rPr>
        <w:t xml:space="preserve"> </w:t>
      </w:r>
      <w:r w:rsidRPr="006A56B3">
        <w:rPr>
          <w:rFonts w:ascii="Arial" w:hAnsi="Arial" w:cs="Arial"/>
          <w:sz w:val="22"/>
          <w:szCs w:val="22"/>
        </w:rPr>
        <w:t>essere responsabile in sede risarcitoria per qualsiasi perdita, danno o eventuale lesione derivanti da fatti, azioni o omissioni propri e/o dei propri dipendenti e collaboratori</w:t>
      </w:r>
      <w:r>
        <w:rPr>
          <w:rFonts w:ascii="Arial" w:hAnsi="Arial" w:cs="Arial"/>
          <w:sz w:val="22"/>
          <w:szCs w:val="22"/>
        </w:rPr>
        <w:t>;</w:t>
      </w:r>
    </w:p>
    <w:p w14:paraId="29C3A862"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lastRenderedPageBreak/>
        <w:t>16. individuare eventuali fattori che possano determinare ritardi che incidano in maniera considerevole sulla tempistica attuativa e di spesa definita nel progetto, relazionando allo Spoke sugli stessi</w:t>
      </w:r>
      <w:r>
        <w:rPr>
          <w:rFonts w:ascii="Arial" w:hAnsi="Arial" w:cs="Arial"/>
          <w:sz w:val="22"/>
          <w:szCs w:val="22"/>
        </w:rPr>
        <w:t>;</w:t>
      </w:r>
      <w:r w:rsidRPr="006A56B3">
        <w:rPr>
          <w:rFonts w:ascii="Arial" w:hAnsi="Arial" w:cs="Arial"/>
          <w:sz w:val="22"/>
          <w:szCs w:val="22"/>
        </w:rPr>
        <w:t xml:space="preserve"> </w:t>
      </w:r>
    </w:p>
    <w:p w14:paraId="521F8F58"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17.</w:t>
      </w:r>
      <w:r>
        <w:rPr>
          <w:rFonts w:ascii="Arial" w:hAnsi="Arial" w:cs="Arial"/>
          <w:sz w:val="22"/>
          <w:szCs w:val="22"/>
        </w:rPr>
        <w:t xml:space="preserve"> </w:t>
      </w:r>
      <w:r w:rsidRPr="006A56B3">
        <w:rPr>
          <w:rFonts w:ascii="Arial" w:hAnsi="Arial" w:cs="Arial"/>
          <w:sz w:val="22"/>
          <w:szCs w:val="22"/>
        </w:rPr>
        <w:t>notificare tempestivamente allo Spoke, affinché lo Spoke a sua volta</w:t>
      </w:r>
      <w:r>
        <w:rPr>
          <w:rFonts w:ascii="Arial" w:hAnsi="Arial" w:cs="Arial"/>
          <w:sz w:val="22"/>
          <w:szCs w:val="22"/>
        </w:rPr>
        <w:t xml:space="preserve"> </w:t>
      </w:r>
      <w:r w:rsidRPr="006A56B3">
        <w:rPr>
          <w:rFonts w:ascii="Arial" w:hAnsi="Arial" w:cs="Arial"/>
          <w:sz w:val="22"/>
          <w:szCs w:val="22"/>
        </w:rPr>
        <w:t xml:space="preserve">lo notifichi all’Hub e se necessario l’Hub al MUR, qualsiasi informazione significativa, fatto, problema o ritardo che possa influire sul progetto; </w:t>
      </w:r>
    </w:p>
    <w:p w14:paraId="1FCAF159"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18.</w:t>
      </w:r>
      <w:r>
        <w:rPr>
          <w:rFonts w:ascii="Arial" w:hAnsi="Arial" w:cs="Arial"/>
          <w:sz w:val="22"/>
          <w:szCs w:val="22"/>
        </w:rPr>
        <w:t xml:space="preserve"> </w:t>
      </w:r>
      <w:r w:rsidRPr="006A56B3">
        <w:rPr>
          <w:rFonts w:ascii="Arial" w:hAnsi="Arial" w:cs="Arial"/>
          <w:sz w:val="22"/>
          <w:szCs w:val="22"/>
        </w:rPr>
        <w:t xml:space="preserve">adottare principi di sana gestione finanziaria, in particolare in materia di prevenzione dei conflitti di interessi, delle frodi, della corruzione, obbligandosi a restituire i fondi che risultassero indebitamente assegnati; </w:t>
      </w:r>
    </w:p>
    <w:p w14:paraId="479996A8" w14:textId="67794262" w:rsidR="00FB51CD" w:rsidRPr="005714FE" w:rsidRDefault="00FB51CD" w:rsidP="00FB51CD">
      <w:pPr>
        <w:pStyle w:val="NormaleWeb"/>
        <w:shd w:val="clear" w:color="auto" w:fill="FFFFFF"/>
        <w:spacing w:line="276" w:lineRule="auto"/>
        <w:jc w:val="both"/>
        <w:rPr>
          <w:rFonts w:ascii="Arial" w:hAnsi="Arial" w:cs="Arial"/>
          <w:sz w:val="22"/>
          <w:szCs w:val="22"/>
        </w:rPr>
      </w:pPr>
      <w:r w:rsidRPr="005714FE">
        <w:rPr>
          <w:rFonts w:ascii="Arial" w:hAnsi="Arial" w:cs="Arial"/>
          <w:sz w:val="22"/>
          <w:szCs w:val="22"/>
        </w:rPr>
        <w:t>19.</w:t>
      </w:r>
      <w:r>
        <w:rPr>
          <w:rFonts w:ascii="Arial" w:hAnsi="Arial" w:cs="Arial"/>
          <w:sz w:val="22"/>
          <w:szCs w:val="22"/>
        </w:rPr>
        <w:t xml:space="preserve"> </w:t>
      </w:r>
      <w:r w:rsidRPr="005714FE">
        <w:rPr>
          <w:rFonts w:ascii="Arial" w:hAnsi="Arial" w:cs="Arial"/>
          <w:sz w:val="22"/>
          <w:szCs w:val="22"/>
        </w:rPr>
        <w:t xml:space="preserve">garantire la conservazione della documentazione, tracciabilità delle operazioni, e gli adempimenti in materia di informazione, comunicazione e </w:t>
      </w:r>
      <w:r w:rsidRPr="00461090">
        <w:rPr>
          <w:rFonts w:ascii="Arial" w:hAnsi="Arial" w:cs="Arial"/>
          <w:sz w:val="22"/>
          <w:szCs w:val="22"/>
        </w:rPr>
        <w:t xml:space="preserve">visibilità̀, nei termini precisati nei successivi </w:t>
      </w:r>
      <w:r w:rsidR="00F04656" w:rsidRPr="00461090">
        <w:rPr>
          <w:rFonts w:ascii="Arial" w:hAnsi="Arial" w:cs="Arial"/>
          <w:sz w:val="22"/>
          <w:szCs w:val="22"/>
        </w:rPr>
        <w:t xml:space="preserve">artt. </w:t>
      </w:r>
      <w:r w:rsidR="00461090" w:rsidRPr="00461090">
        <w:rPr>
          <w:rFonts w:ascii="Arial" w:hAnsi="Arial" w:cs="Arial"/>
          <w:sz w:val="22"/>
          <w:szCs w:val="22"/>
        </w:rPr>
        <w:t>8 e 9.</w:t>
      </w:r>
    </w:p>
    <w:p w14:paraId="7BFBD9B0" w14:textId="77777777" w:rsidR="00FB51CD" w:rsidRDefault="00FB51CD" w:rsidP="00085AB4">
      <w:pPr>
        <w:spacing w:line="276" w:lineRule="auto"/>
        <w:jc w:val="both"/>
        <w:rPr>
          <w:rFonts w:ascii="Arial" w:hAnsi="Arial" w:cs="Arial"/>
          <w:sz w:val="22"/>
          <w:szCs w:val="22"/>
        </w:rPr>
      </w:pPr>
    </w:p>
    <w:p w14:paraId="4172D4C5" w14:textId="312F10D3" w:rsidR="00F2780E" w:rsidRPr="002807D8" w:rsidRDefault="008F2DEB" w:rsidP="00085AB4">
      <w:pPr>
        <w:spacing w:line="276" w:lineRule="auto"/>
        <w:jc w:val="both"/>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3</w:t>
      </w:r>
      <w:r w:rsidRPr="0019357F">
        <w:rPr>
          <w:rFonts w:ascii="Arial" w:hAnsi="Arial" w:cs="Arial"/>
          <w:b/>
          <w:bCs/>
          <w:sz w:val="22"/>
          <w:szCs w:val="22"/>
        </w:rPr>
        <w:t xml:space="preserve"> </w:t>
      </w:r>
      <w:r w:rsidR="0008570F">
        <w:rPr>
          <w:rFonts w:ascii="Arial" w:hAnsi="Arial" w:cs="Arial"/>
          <w:b/>
          <w:bCs/>
          <w:sz w:val="22"/>
          <w:szCs w:val="22"/>
        </w:rPr>
        <w:t xml:space="preserve">- </w:t>
      </w:r>
      <w:r>
        <w:rPr>
          <w:rFonts w:ascii="Arial" w:hAnsi="Arial" w:cs="Arial"/>
          <w:b/>
          <w:bCs/>
          <w:sz w:val="22"/>
          <w:szCs w:val="22"/>
        </w:rPr>
        <w:t>Monitoraggio e rendicontazione delle spese e dei risultati</w:t>
      </w:r>
    </w:p>
    <w:p w14:paraId="002E9837" w14:textId="46753CE6" w:rsidR="00D23698" w:rsidRDefault="00F1750B" w:rsidP="008A5AB3">
      <w:pPr>
        <w:pStyle w:val="NormaleWeb"/>
        <w:shd w:val="clear" w:color="auto" w:fill="FFFFFF"/>
        <w:spacing w:line="276" w:lineRule="auto"/>
        <w:jc w:val="both"/>
        <w:rPr>
          <w:rFonts w:ascii="Arial" w:hAnsi="Arial" w:cs="Arial"/>
          <w:sz w:val="22"/>
          <w:szCs w:val="22"/>
        </w:rPr>
      </w:pPr>
      <w:r>
        <w:rPr>
          <w:rFonts w:ascii="Arial" w:hAnsi="Arial" w:cs="Arial"/>
          <w:sz w:val="22"/>
          <w:szCs w:val="22"/>
        </w:rPr>
        <w:t xml:space="preserve">Il beneficiario </w:t>
      </w:r>
      <w:r w:rsidR="0093457D">
        <w:rPr>
          <w:rFonts w:ascii="Arial" w:hAnsi="Arial" w:cs="Arial"/>
          <w:sz w:val="22"/>
          <w:szCs w:val="22"/>
        </w:rPr>
        <w:t xml:space="preserve">si </w:t>
      </w:r>
      <w:r w:rsidR="00AC3856">
        <w:rPr>
          <w:rFonts w:ascii="Arial" w:hAnsi="Arial" w:cs="Arial"/>
          <w:sz w:val="22"/>
          <w:szCs w:val="22"/>
        </w:rPr>
        <w:t>obbliga</w:t>
      </w:r>
      <w:r w:rsidR="0093457D">
        <w:rPr>
          <w:rFonts w:ascii="Arial" w:hAnsi="Arial" w:cs="Arial"/>
          <w:sz w:val="22"/>
          <w:szCs w:val="22"/>
        </w:rPr>
        <w:t xml:space="preserve"> a</w:t>
      </w:r>
      <w:r w:rsidR="00D23698">
        <w:rPr>
          <w:rFonts w:ascii="Arial" w:hAnsi="Arial" w:cs="Arial"/>
          <w:sz w:val="22"/>
          <w:szCs w:val="22"/>
        </w:rPr>
        <w:t>:</w:t>
      </w:r>
    </w:p>
    <w:p w14:paraId="54A97927" w14:textId="7D893DD4" w:rsidR="000C2046" w:rsidRPr="000C2046" w:rsidRDefault="009347F0" w:rsidP="000C2046">
      <w:pPr>
        <w:pStyle w:val="NormaleWeb"/>
        <w:numPr>
          <w:ilvl w:val="0"/>
          <w:numId w:val="40"/>
        </w:numPr>
        <w:shd w:val="clear" w:color="auto" w:fill="FFFFFF"/>
        <w:spacing w:line="276" w:lineRule="auto"/>
        <w:jc w:val="both"/>
        <w:rPr>
          <w:rFonts w:ascii="Arial" w:hAnsi="Arial" w:cs="Arial"/>
          <w:sz w:val="22"/>
          <w:szCs w:val="22"/>
        </w:rPr>
      </w:pPr>
      <w:r w:rsidRPr="007775A7">
        <w:rPr>
          <w:rFonts w:ascii="Arial" w:hAnsi="Arial" w:cs="Arial"/>
          <w:sz w:val="22"/>
          <w:szCs w:val="22"/>
        </w:rPr>
        <w:t>coordinare,</w:t>
      </w:r>
      <w:r w:rsidR="00D32F74">
        <w:rPr>
          <w:rFonts w:ascii="Arial" w:hAnsi="Arial" w:cs="Arial"/>
          <w:sz w:val="22"/>
          <w:szCs w:val="22"/>
        </w:rPr>
        <w:t xml:space="preserve"> anche</w:t>
      </w:r>
      <w:r w:rsidRPr="007775A7">
        <w:rPr>
          <w:rFonts w:ascii="Arial" w:hAnsi="Arial" w:cs="Arial"/>
          <w:sz w:val="22"/>
          <w:szCs w:val="22"/>
        </w:rPr>
        <w:t xml:space="preserve"> in nome e per conto dei soggetti partecipanti al ATS/ATI/Partenariato, le attività̀ di rendicontazione, presentarne le domande di rimborso (e l’eventuale domanda di anticipazione se richiesta), acquisire le erogazioni per l’intero Partenariato e disporre il trasferimento ai suoi membri delle quote di loro spettanza nei tempi e nei </w:t>
      </w:r>
      <w:r w:rsidR="00272764">
        <w:rPr>
          <w:rFonts w:ascii="Arial" w:hAnsi="Arial" w:cs="Arial"/>
          <w:sz w:val="22"/>
          <w:szCs w:val="22"/>
        </w:rPr>
        <w:t>modi individuati dal Bando</w:t>
      </w:r>
      <w:r w:rsidR="0039285E">
        <w:rPr>
          <w:rFonts w:ascii="Arial" w:hAnsi="Arial" w:cs="Arial"/>
          <w:sz w:val="22"/>
          <w:szCs w:val="22"/>
        </w:rPr>
        <w:t>, in coerenza con le previsioni di cui all’art. 4</w:t>
      </w:r>
      <w:r w:rsidR="00E672F6">
        <w:rPr>
          <w:rFonts w:ascii="Arial" w:hAnsi="Arial" w:cs="Arial"/>
          <w:sz w:val="22"/>
          <w:szCs w:val="22"/>
        </w:rPr>
        <w:t xml:space="preserve"> dell’Atto d’obbligo</w:t>
      </w:r>
      <w:r w:rsidR="005D3C2A">
        <w:rPr>
          <w:rFonts w:ascii="Arial" w:hAnsi="Arial" w:cs="Arial"/>
          <w:sz w:val="22"/>
          <w:szCs w:val="22"/>
        </w:rPr>
        <w:t xml:space="preserve"> e della proposta progettuale</w:t>
      </w:r>
      <w:r w:rsidRPr="007775A7">
        <w:rPr>
          <w:rFonts w:ascii="Arial" w:hAnsi="Arial" w:cs="Arial"/>
          <w:sz w:val="22"/>
          <w:szCs w:val="22"/>
        </w:rPr>
        <w:t>;</w:t>
      </w:r>
    </w:p>
    <w:p w14:paraId="52C6230C" w14:textId="3710B1C9" w:rsidR="008A5AB3" w:rsidRPr="00F377D4" w:rsidRDefault="008A5AB3" w:rsidP="00D23698">
      <w:pPr>
        <w:pStyle w:val="NormaleWeb"/>
        <w:numPr>
          <w:ilvl w:val="0"/>
          <w:numId w:val="40"/>
        </w:numPr>
        <w:shd w:val="clear" w:color="auto" w:fill="FFFFFF"/>
        <w:spacing w:line="276" w:lineRule="auto"/>
        <w:jc w:val="both"/>
        <w:rPr>
          <w:rFonts w:ascii="Arial" w:hAnsi="Arial" w:cs="Arial"/>
          <w:sz w:val="22"/>
          <w:szCs w:val="22"/>
        </w:rPr>
      </w:pPr>
      <w:r w:rsidRPr="00F377D4">
        <w:rPr>
          <w:rFonts w:ascii="Arial" w:hAnsi="Arial" w:cs="Arial"/>
          <w:sz w:val="22"/>
          <w:szCs w:val="22"/>
        </w:rPr>
        <w:t>produrre e registrare bimestralmente</w:t>
      </w:r>
      <w:r w:rsidR="008851C5">
        <w:rPr>
          <w:rFonts w:ascii="Arial" w:hAnsi="Arial" w:cs="Arial"/>
          <w:sz w:val="22"/>
          <w:szCs w:val="22"/>
        </w:rPr>
        <w:t xml:space="preserve">, </w:t>
      </w:r>
      <w:r w:rsidRPr="00B16219">
        <w:rPr>
          <w:rFonts w:ascii="Arial" w:hAnsi="Arial" w:cs="Arial"/>
          <w:sz w:val="22"/>
          <w:szCs w:val="22"/>
        </w:rPr>
        <w:t>o</w:t>
      </w:r>
      <w:r w:rsidR="008851C5">
        <w:rPr>
          <w:rFonts w:ascii="Arial" w:hAnsi="Arial" w:cs="Arial"/>
          <w:sz w:val="22"/>
          <w:szCs w:val="22"/>
        </w:rPr>
        <w:t>vvero</w:t>
      </w:r>
      <w:r w:rsidRPr="00B16219">
        <w:rPr>
          <w:rFonts w:ascii="Arial" w:hAnsi="Arial" w:cs="Arial"/>
          <w:sz w:val="22"/>
          <w:szCs w:val="22"/>
        </w:rPr>
        <w:t xml:space="preserve"> secondo le tempistiche che verranno indicate dallo Spoke</w:t>
      </w:r>
      <w:r w:rsidR="008851C5">
        <w:rPr>
          <w:rFonts w:ascii="Arial" w:hAnsi="Arial" w:cs="Arial"/>
          <w:sz w:val="22"/>
          <w:szCs w:val="22"/>
        </w:rPr>
        <w:t>,</w:t>
      </w:r>
      <w:r w:rsidRPr="00F377D4">
        <w:rPr>
          <w:rFonts w:ascii="Arial" w:hAnsi="Arial" w:cs="Arial"/>
          <w:sz w:val="22"/>
          <w:szCs w:val="22"/>
        </w:rPr>
        <w:t xml:space="preserve"> i dati di avanzamento finanziario e fisico sul sistema informativo ed implementare tale sistema secondo le modalità̀ e la modulistica che verrà fornita con: </w:t>
      </w:r>
    </w:p>
    <w:p w14:paraId="163B6F2F" w14:textId="77777777" w:rsidR="008A5AB3" w:rsidRPr="00F377D4" w:rsidRDefault="008A5AB3" w:rsidP="00232DF8">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attestante le attività̀ progettuali svolte previste nel progetto approvato; </w:t>
      </w:r>
    </w:p>
    <w:p w14:paraId="0125202A" w14:textId="77777777" w:rsidR="008A5AB3" w:rsidRPr="00F377D4" w:rsidRDefault="008A5AB3" w:rsidP="00232DF8">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specifica amministrativo-contabile relativa a ciascuna procedura di affidamento e a ciascun atto giustificativo di spesa e di pagamento, nonché́ la complessiva rendicontazione delle spese sostenute; </w:t>
      </w:r>
    </w:p>
    <w:p w14:paraId="082211F3" w14:textId="7D81745E" w:rsidR="00481709" w:rsidRDefault="008A5AB3" w:rsidP="00085AB4">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i documenti aggiuntivi eventualmente richiesti dallo Spoke, dal MUR e dall’HUB.</w:t>
      </w:r>
    </w:p>
    <w:p w14:paraId="7C70D8BE" w14:textId="281BC4C5" w:rsidR="00481709" w:rsidRDefault="000904A1" w:rsidP="001854DC">
      <w:pPr>
        <w:pStyle w:val="Paragrafoelenco"/>
        <w:numPr>
          <w:ilvl w:val="0"/>
          <w:numId w:val="40"/>
        </w:numPr>
        <w:spacing w:line="276" w:lineRule="auto"/>
        <w:rPr>
          <w:rFonts w:ascii="Arial" w:hAnsi="Arial" w:cs="Arial"/>
        </w:rPr>
      </w:pPr>
      <w:r>
        <w:rPr>
          <w:rFonts w:ascii="Arial" w:hAnsi="Arial" w:cs="Arial"/>
        </w:rPr>
        <w:t>sottoporre la rendicontazione</w:t>
      </w:r>
      <w:r w:rsidR="00A17126">
        <w:rPr>
          <w:rFonts w:ascii="Arial" w:hAnsi="Arial" w:cs="Arial"/>
        </w:rPr>
        <w:t xml:space="preserve"> a certificazione di un revisore esterno che</w:t>
      </w:r>
      <w:r w:rsidR="00827D87" w:rsidRPr="00F377D4">
        <w:rPr>
          <w:rFonts w:ascii="Arial" w:hAnsi="Arial" w:cs="Arial"/>
        </w:rPr>
        <w:t xml:space="preserve"> verifichi la correttezza della documentazione tecnica, amministrativa e contabile e la pertinenza della spesa al progetto ammesso a contributo</w:t>
      </w:r>
      <w:r w:rsidR="00827D87">
        <w:rPr>
          <w:rFonts w:ascii="Arial" w:hAnsi="Arial" w:cs="Arial"/>
        </w:rPr>
        <w:t>;</w:t>
      </w:r>
    </w:p>
    <w:p w14:paraId="67BB8A4A" w14:textId="77777777" w:rsidR="00CC7554" w:rsidRDefault="00CC7554" w:rsidP="00CC7554">
      <w:pPr>
        <w:pStyle w:val="Paragrafoelenco"/>
        <w:spacing w:line="276" w:lineRule="auto"/>
        <w:ind w:firstLine="0"/>
        <w:rPr>
          <w:rFonts w:ascii="Arial" w:hAnsi="Arial" w:cs="Arial"/>
        </w:rPr>
      </w:pPr>
    </w:p>
    <w:p w14:paraId="1321A278" w14:textId="5D1B7313" w:rsidR="00FF7E98" w:rsidRDefault="00FF7E98" w:rsidP="001854DC">
      <w:pPr>
        <w:pStyle w:val="Paragrafoelenco"/>
        <w:numPr>
          <w:ilvl w:val="0"/>
          <w:numId w:val="40"/>
        </w:numPr>
        <w:spacing w:line="276" w:lineRule="auto"/>
        <w:rPr>
          <w:rFonts w:ascii="Arial" w:hAnsi="Arial" w:cs="Arial"/>
        </w:rPr>
      </w:pPr>
      <w:r>
        <w:rPr>
          <w:rFonts w:ascii="Arial" w:hAnsi="Arial" w:cs="Arial"/>
        </w:rPr>
        <w:t xml:space="preserve">sottoporre alla valutazione </w:t>
      </w:r>
      <w:r w:rsidR="00A256F1">
        <w:rPr>
          <w:rFonts w:ascii="Arial" w:hAnsi="Arial" w:cs="Arial"/>
        </w:rPr>
        <w:t xml:space="preserve">del referente scientifico </w:t>
      </w:r>
      <w:r w:rsidR="00597052">
        <w:rPr>
          <w:rFonts w:ascii="Arial" w:hAnsi="Arial" w:cs="Arial"/>
        </w:rPr>
        <w:t>la documentazione di cui al</w:t>
      </w:r>
      <w:r w:rsidR="001B5624">
        <w:rPr>
          <w:rFonts w:ascii="Arial" w:hAnsi="Arial" w:cs="Arial"/>
        </w:rPr>
        <w:t xml:space="preserve"> comma </w:t>
      </w:r>
      <w:r w:rsidR="00006991">
        <w:rPr>
          <w:rFonts w:ascii="Arial" w:hAnsi="Arial" w:cs="Arial"/>
        </w:rPr>
        <w:t>2</w:t>
      </w:r>
      <w:r w:rsidR="001B5624">
        <w:rPr>
          <w:rFonts w:ascii="Arial" w:hAnsi="Arial" w:cs="Arial"/>
        </w:rPr>
        <w:t>, lett. a del presente articolo;</w:t>
      </w:r>
    </w:p>
    <w:p w14:paraId="0C628C12" w14:textId="77777777" w:rsidR="00FF7E98" w:rsidRPr="00FF7E98" w:rsidRDefault="00FF7E98" w:rsidP="00FF7E98">
      <w:pPr>
        <w:pStyle w:val="Paragrafoelenco"/>
        <w:rPr>
          <w:rFonts w:ascii="Arial" w:hAnsi="Arial" w:cs="Arial"/>
        </w:rPr>
      </w:pPr>
    </w:p>
    <w:p w14:paraId="794A7A6C" w14:textId="744F2B0F" w:rsidR="00827D87" w:rsidRDefault="00CC7554" w:rsidP="001854DC">
      <w:pPr>
        <w:pStyle w:val="Paragrafoelenco"/>
        <w:numPr>
          <w:ilvl w:val="0"/>
          <w:numId w:val="40"/>
        </w:numPr>
        <w:spacing w:line="276" w:lineRule="auto"/>
        <w:rPr>
          <w:rFonts w:ascii="Arial" w:hAnsi="Arial" w:cs="Arial"/>
        </w:rPr>
      </w:pPr>
      <w:r>
        <w:rPr>
          <w:rFonts w:ascii="Arial" w:hAnsi="Arial" w:cs="Arial"/>
        </w:rPr>
        <w:t xml:space="preserve">sottoporre alla valutazione dello Spoke la documentazione amministrativo-contabile di cui </w:t>
      </w:r>
      <w:r w:rsidR="009C6F8F">
        <w:rPr>
          <w:rFonts w:ascii="Arial" w:hAnsi="Arial" w:cs="Arial"/>
        </w:rPr>
        <w:t xml:space="preserve">al comma </w:t>
      </w:r>
      <w:r w:rsidR="00006991">
        <w:rPr>
          <w:rFonts w:ascii="Arial" w:hAnsi="Arial" w:cs="Arial"/>
        </w:rPr>
        <w:t>2</w:t>
      </w:r>
      <w:r w:rsidR="009C6F8F">
        <w:rPr>
          <w:rFonts w:ascii="Arial" w:hAnsi="Arial" w:cs="Arial"/>
        </w:rPr>
        <w:t xml:space="preserve">, lett. </w:t>
      </w:r>
      <w:r w:rsidR="00FF7E98">
        <w:rPr>
          <w:rFonts w:ascii="Arial" w:hAnsi="Arial" w:cs="Arial"/>
        </w:rPr>
        <w:t>b. e c</w:t>
      </w:r>
      <w:r w:rsidR="001B5624">
        <w:rPr>
          <w:rFonts w:ascii="Arial" w:hAnsi="Arial" w:cs="Arial"/>
        </w:rPr>
        <w:t xml:space="preserve"> del presente articolo;</w:t>
      </w:r>
    </w:p>
    <w:p w14:paraId="0AE14FC3" w14:textId="77777777" w:rsidR="00E561F4" w:rsidRPr="00E561F4" w:rsidRDefault="00E561F4" w:rsidP="00E561F4">
      <w:pPr>
        <w:pStyle w:val="Paragrafoelenco"/>
        <w:rPr>
          <w:rFonts w:ascii="Arial" w:hAnsi="Arial" w:cs="Arial"/>
        </w:rPr>
      </w:pPr>
    </w:p>
    <w:p w14:paraId="0D6F88D7" w14:textId="694EBD15" w:rsidR="00E561F4" w:rsidRDefault="004C146F" w:rsidP="001854DC">
      <w:pPr>
        <w:pStyle w:val="Paragrafoelenco"/>
        <w:numPr>
          <w:ilvl w:val="0"/>
          <w:numId w:val="40"/>
        </w:numPr>
        <w:spacing w:line="276" w:lineRule="auto"/>
        <w:rPr>
          <w:rFonts w:ascii="Arial" w:hAnsi="Arial" w:cs="Arial"/>
        </w:rPr>
      </w:pPr>
      <w:r>
        <w:rPr>
          <w:rFonts w:ascii="Arial" w:hAnsi="Arial" w:cs="Arial"/>
        </w:rPr>
        <w:t>rispettare le modalità di gestione,</w:t>
      </w:r>
      <w:r w:rsidR="00547006">
        <w:rPr>
          <w:rFonts w:ascii="Arial" w:hAnsi="Arial" w:cs="Arial"/>
        </w:rPr>
        <w:t xml:space="preserve"> </w:t>
      </w:r>
      <w:r w:rsidR="00547006" w:rsidRPr="00F377D4">
        <w:rPr>
          <w:rFonts w:ascii="Arial" w:hAnsi="Arial" w:cs="Arial"/>
        </w:rPr>
        <w:t>monitoraggio, rendicontazione e la documentazione da produrre per garantire la corretta attuazione del progetto e il monitoraggio degli interventi</w:t>
      </w:r>
      <w:r w:rsidR="00377265">
        <w:rPr>
          <w:rFonts w:ascii="Arial" w:hAnsi="Arial" w:cs="Arial"/>
        </w:rPr>
        <w:t xml:space="preserve"> come da “</w:t>
      </w:r>
      <w:r w:rsidR="00377265">
        <w:rPr>
          <w:rFonts w:ascii="Arial" w:hAnsi="Arial" w:cs="Arial"/>
          <w:i/>
          <w:iCs/>
        </w:rPr>
        <w:t xml:space="preserve">Linee </w:t>
      </w:r>
      <w:r w:rsidR="00377265">
        <w:rPr>
          <w:rFonts w:ascii="Arial" w:hAnsi="Arial" w:cs="Arial"/>
          <w:i/>
          <w:iCs/>
        </w:rPr>
        <w:lastRenderedPageBreak/>
        <w:t>Guida per la rendicontazione destinate ai soggetti attuatori delle iniziative di sistema, missione 4, componente 2”</w:t>
      </w:r>
      <w:r w:rsidR="00DC2715">
        <w:rPr>
          <w:rFonts w:ascii="Arial" w:hAnsi="Arial" w:cs="Arial"/>
          <w:i/>
          <w:iCs/>
        </w:rPr>
        <w:t xml:space="preserve"> – </w:t>
      </w:r>
      <w:r w:rsidR="00DC2715">
        <w:rPr>
          <w:rFonts w:ascii="Arial" w:hAnsi="Arial" w:cs="Arial"/>
        </w:rPr>
        <w:t>v.1 del 10 ottobre 2022</w:t>
      </w:r>
      <w:r w:rsidR="004F2FF7">
        <w:rPr>
          <w:rFonts w:ascii="Arial" w:hAnsi="Arial" w:cs="Arial"/>
        </w:rPr>
        <w:t>; nonché della circolare attuativa del DL</w:t>
      </w:r>
      <w:r w:rsidR="00E16242">
        <w:rPr>
          <w:rFonts w:ascii="Arial" w:hAnsi="Arial" w:cs="Arial"/>
        </w:rPr>
        <w:t xml:space="preserve"> </w:t>
      </w:r>
      <w:r w:rsidR="004F2FF7">
        <w:rPr>
          <w:rFonts w:ascii="Arial" w:hAnsi="Arial" w:cs="Arial"/>
        </w:rPr>
        <w:t>13/</w:t>
      </w:r>
      <w:r w:rsidR="00E16242">
        <w:rPr>
          <w:rFonts w:ascii="Arial" w:hAnsi="Arial" w:cs="Arial"/>
        </w:rPr>
        <w:t>2023</w:t>
      </w:r>
      <w:r w:rsidR="00E74D9B">
        <w:rPr>
          <w:rFonts w:ascii="Arial" w:hAnsi="Arial" w:cs="Arial"/>
        </w:rPr>
        <w:t>.</w:t>
      </w:r>
    </w:p>
    <w:p w14:paraId="4C33AFBC" w14:textId="77777777" w:rsidR="00E74D9B" w:rsidRPr="00E74D9B" w:rsidRDefault="00E74D9B" w:rsidP="00E74D9B">
      <w:pPr>
        <w:pStyle w:val="Paragrafoelenco"/>
        <w:rPr>
          <w:rFonts w:ascii="Arial" w:hAnsi="Arial" w:cs="Arial"/>
        </w:rPr>
      </w:pPr>
    </w:p>
    <w:p w14:paraId="23B0AEEE" w14:textId="781287F8" w:rsidR="00E74D9B" w:rsidRDefault="00344CAF" w:rsidP="00E74D9B">
      <w:pPr>
        <w:spacing w:line="276" w:lineRule="auto"/>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 xml:space="preserve">4 </w:t>
      </w:r>
      <w:r w:rsidR="002B7A35">
        <w:rPr>
          <w:rFonts w:ascii="Arial" w:hAnsi="Arial" w:cs="Arial"/>
          <w:b/>
          <w:bCs/>
          <w:sz w:val="22"/>
          <w:szCs w:val="22"/>
        </w:rPr>
        <w:t>–</w:t>
      </w:r>
      <w:r w:rsidR="0008570F">
        <w:rPr>
          <w:rFonts w:ascii="Arial" w:hAnsi="Arial" w:cs="Arial"/>
          <w:b/>
          <w:bCs/>
          <w:sz w:val="22"/>
          <w:szCs w:val="22"/>
        </w:rPr>
        <w:t xml:space="preserve"> </w:t>
      </w:r>
      <w:r w:rsidR="002B7A35">
        <w:rPr>
          <w:rFonts w:ascii="Arial" w:hAnsi="Arial" w:cs="Arial"/>
          <w:b/>
          <w:bCs/>
          <w:sz w:val="22"/>
          <w:szCs w:val="22"/>
        </w:rPr>
        <w:t>Modalità di erogazione del finanziamento</w:t>
      </w:r>
      <w:r w:rsidR="00821BEF">
        <w:rPr>
          <w:rFonts w:ascii="Arial" w:hAnsi="Arial" w:cs="Arial"/>
          <w:b/>
          <w:bCs/>
          <w:sz w:val="22"/>
          <w:szCs w:val="22"/>
        </w:rPr>
        <w:t xml:space="preserve"> </w:t>
      </w:r>
    </w:p>
    <w:p w14:paraId="49600485" w14:textId="77777777" w:rsidR="002B7A35" w:rsidRDefault="002B7A35" w:rsidP="00E74D9B">
      <w:pPr>
        <w:spacing w:line="276" w:lineRule="auto"/>
        <w:rPr>
          <w:rFonts w:ascii="Arial" w:hAnsi="Arial" w:cs="Arial"/>
          <w:b/>
          <w:bCs/>
          <w:sz w:val="22"/>
          <w:szCs w:val="22"/>
        </w:rPr>
      </w:pPr>
    </w:p>
    <w:p w14:paraId="0EBE1B0B" w14:textId="0C1C9C4D" w:rsidR="001A05E0" w:rsidRDefault="001C2085" w:rsidP="001C2085">
      <w:pPr>
        <w:spacing w:line="276" w:lineRule="auto"/>
        <w:jc w:val="both"/>
        <w:rPr>
          <w:rFonts w:ascii="Arial" w:hAnsi="Arial" w:cs="Arial"/>
          <w:sz w:val="22"/>
          <w:szCs w:val="22"/>
        </w:rPr>
      </w:pPr>
      <w:r>
        <w:rPr>
          <w:rFonts w:ascii="Arial" w:hAnsi="Arial" w:cs="Arial"/>
          <w:sz w:val="22"/>
          <w:szCs w:val="22"/>
        </w:rPr>
        <w:t>Fatto salvo quanto infra previsto, l</w:t>
      </w:r>
      <w:r w:rsidR="003F0859">
        <w:rPr>
          <w:rFonts w:ascii="Arial" w:hAnsi="Arial" w:cs="Arial"/>
          <w:sz w:val="22"/>
          <w:szCs w:val="22"/>
        </w:rPr>
        <w:t xml:space="preserve">’erogazione del finanziamento </w:t>
      </w:r>
      <w:r w:rsidR="00855C67">
        <w:rPr>
          <w:rFonts w:ascii="Arial" w:hAnsi="Arial" w:cs="Arial"/>
          <w:sz w:val="22"/>
          <w:szCs w:val="22"/>
        </w:rPr>
        <w:t xml:space="preserve">da parte dello Spoke avverrà </w:t>
      </w:r>
      <w:r w:rsidR="005258F4">
        <w:rPr>
          <w:rFonts w:ascii="Arial" w:hAnsi="Arial" w:cs="Arial"/>
          <w:sz w:val="22"/>
          <w:szCs w:val="22"/>
        </w:rPr>
        <w:t>come segue:</w:t>
      </w:r>
    </w:p>
    <w:p w14:paraId="251A7329" w14:textId="77777777" w:rsidR="001A05E0" w:rsidRDefault="001A05E0" w:rsidP="00E74D9B">
      <w:pPr>
        <w:spacing w:line="276" w:lineRule="auto"/>
        <w:rPr>
          <w:rFonts w:ascii="Arial" w:hAnsi="Arial" w:cs="Arial"/>
          <w:sz w:val="22"/>
          <w:szCs w:val="22"/>
        </w:rPr>
      </w:pPr>
    </w:p>
    <w:p w14:paraId="591658E3" w14:textId="11A6FA69" w:rsidR="005258F4" w:rsidRPr="00673DEC" w:rsidRDefault="00EE11A0" w:rsidP="00AA33C2">
      <w:pPr>
        <w:pStyle w:val="Paragrafoelenco"/>
        <w:numPr>
          <w:ilvl w:val="0"/>
          <w:numId w:val="44"/>
        </w:numPr>
        <w:spacing w:line="276" w:lineRule="auto"/>
        <w:rPr>
          <w:rFonts w:ascii="Arial" w:hAnsi="Arial" w:cs="Arial"/>
        </w:rPr>
      </w:pPr>
      <w:r>
        <w:rPr>
          <w:rFonts w:ascii="Arial" w:hAnsi="Arial" w:cs="Arial"/>
        </w:rPr>
        <w:t xml:space="preserve">il </w:t>
      </w:r>
      <w:r w:rsidR="00162D43">
        <w:rPr>
          <w:rFonts w:ascii="Arial" w:hAnsi="Arial" w:cs="Arial"/>
        </w:rPr>
        <w:t>3</w:t>
      </w:r>
      <w:r>
        <w:rPr>
          <w:rFonts w:ascii="Arial" w:hAnsi="Arial" w:cs="Arial"/>
        </w:rPr>
        <w:t xml:space="preserve">0% dell’agevolazione </w:t>
      </w:r>
      <w:r w:rsidRPr="00673DEC">
        <w:rPr>
          <w:rFonts w:ascii="Arial" w:hAnsi="Arial" w:cs="Arial"/>
        </w:rPr>
        <w:t xml:space="preserve">totale riconosciuta </w:t>
      </w:r>
      <w:r w:rsidR="002F0779" w:rsidRPr="00673DEC">
        <w:rPr>
          <w:rFonts w:ascii="Arial" w:hAnsi="Arial" w:cs="Arial"/>
        </w:rPr>
        <w:t>per</w:t>
      </w:r>
      <w:r w:rsidR="001B12CC" w:rsidRPr="00673DEC">
        <w:rPr>
          <w:rFonts w:ascii="Arial" w:hAnsi="Arial" w:cs="Arial"/>
        </w:rPr>
        <w:t xml:space="preserve"> il </w:t>
      </w:r>
      <w:r w:rsidRPr="00673DEC">
        <w:rPr>
          <w:rFonts w:ascii="Arial" w:hAnsi="Arial" w:cs="Arial"/>
        </w:rPr>
        <w:t xml:space="preserve">progetto </w:t>
      </w:r>
      <w:r w:rsidR="001B12CC" w:rsidRPr="00673DEC">
        <w:rPr>
          <w:rFonts w:ascii="Arial" w:hAnsi="Arial" w:cs="Arial"/>
        </w:rPr>
        <w:t>a titolo di</w:t>
      </w:r>
      <w:r w:rsidRPr="00673DEC">
        <w:rPr>
          <w:rFonts w:ascii="Arial" w:hAnsi="Arial" w:cs="Arial"/>
        </w:rPr>
        <w:t xml:space="preserve"> anticipazione</w:t>
      </w:r>
      <w:r w:rsidR="007D6B4B" w:rsidRPr="00673DEC">
        <w:rPr>
          <w:rFonts w:ascii="Arial" w:hAnsi="Arial" w:cs="Arial"/>
        </w:rPr>
        <w:t xml:space="preserve"> entro </w:t>
      </w:r>
      <w:r w:rsidR="00673DEC" w:rsidRPr="00673DEC">
        <w:rPr>
          <w:rFonts w:ascii="Arial" w:hAnsi="Arial" w:cs="Arial"/>
        </w:rPr>
        <w:t>30</w:t>
      </w:r>
      <w:r w:rsidR="00251551" w:rsidRPr="00673DEC">
        <w:rPr>
          <w:rFonts w:ascii="Arial" w:hAnsi="Arial" w:cs="Arial"/>
        </w:rPr>
        <w:t xml:space="preserve"> giorni dalla sottoscrizione dell’atto d’obbligo </w:t>
      </w:r>
      <w:r w:rsidR="00380BC5" w:rsidRPr="00673DEC">
        <w:rPr>
          <w:rFonts w:ascii="Arial" w:hAnsi="Arial" w:cs="Arial"/>
        </w:rPr>
        <w:t>purché</w:t>
      </w:r>
      <w:r w:rsidR="001B12CC" w:rsidRPr="00673DEC">
        <w:rPr>
          <w:rFonts w:ascii="Arial" w:hAnsi="Arial" w:cs="Arial"/>
        </w:rPr>
        <w:t xml:space="preserve"> assistita da </w:t>
      </w:r>
      <w:r w:rsidR="004632A8" w:rsidRPr="00673DEC">
        <w:rPr>
          <w:rFonts w:ascii="Arial" w:hAnsi="Arial" w:cs="Arial"/>
        </w:rPr>
        <w:t xml:space="preserve">idoneo strumento fornito a garanzia </w:t>
      </w:r>
      <w:r w:rsidR="000B1828" w:rsidRPr="00673DEC">
        <w:rPr>
          <w:rFonts w:ascii="Arial" w:hAnsi="Arial" w:cs="Arial"/>
        </w:rPr>
        <w:t>dallo Stato membro</w:t>
      </w:r>
      <w:r w:rsidR="006C56A8" w:rsidRPr="00673DEC">
        <w:rPr>
          <w:rFonts w:ascii="Arial" w:hAnsi="Arial" w:cs="Arial"/>
        </w:rPr>
        <w:t xml:space="preserve"> ovvero garanzia </w:t>
      </w:r>
      <w:r w:rsidR="004C3DB0" w:rsidRPr="00673DEC">
        <w:rPr>
          <w:rFonts w:ascii="Arial" w:hAnsi="Arial" w:cs="Arial"/>
        </w:rPr>
        <w:t>fornita da una banca o da qualunque altra istituzione finanziaria a copertura dell’importo richiesto</w:t>
      </w:r>
      <w:r w:rsidR="00F9625D" w:rsidRPr="00673DEC">
        <w:rPr>
          <w:rFonts w:ascii="Arial" w:hAnsi="Arial" w:cs="Arial"/>
        </w:rPr>
        <w:t>;</w:t>
      </w:r>
    </w:p>
    <w:p w14:paraId="50B7347D" w14:textId="77777777" w:rsidR="00927AAB" w:rsidRDefault="00927AAB" w:rsidP="00927AAB">
      <w:pPr>
        <w:pStyle w:val="Paragrafoelenco"/>
        <w:spacing w:line="276" w:lineRule="auto"/>
        <w:ind w:firstLine="0"/>
        <w:rPr>
          <w:rFonts w:ascii="Arial" w:hAnsi="Arial" w:cs="Arial"/>
          <w:highlight w:val="yellow"/>
        </w:rPr>
      </w:pPr>
    </w:p>
    <w:p w14:paraId="466476EF" w14:textId="77777777" w:rsidR="002139C8" w:rsidRDefault="00100AB3" w:rsidP="002139C8">
      <w:pPr>
        <w:pStyle w:val="Paragrafoelenco"/>
        <w:numPr>
          <w:ilvl w:val="0"/>
          <w:numId w:val="44"/>
        </w:numPr>
        <w:spacing w:line="276" w:lineRule="auto"/>
        <w:rPr>
          <w:rFonts w:ascii="Arial" w:hAnsi="Arial" w:cs="Arial"/>
        </w:rPr>
      </w:pPr>
      <w:r w:rsidRPr="00100AB3">
        <w:rPr>
          <w:rFonts w:ascii="Arial" w:hAnsi="Arial" w:cs="Arial"/>
        </w:rPr>
        <w:t>fino a</w:t>
      </w:r>
      <w:r w:rsidR="00402B1D">
        <w:rPr>
          <w:rFonts w:ascii="Arial" w:hAnsi="Arial" w:cs="Arial"/>
        </w:rPr>
        <w:t>d un massimo dell’</w:t>
      </w:r>
      <w:r w:rsidR="000147C9">
        <w:rPr>
          <w:rFonts w:ascii="Arial" w:hAnsi="Arial" w:cs="Arial"/>
        </w:rPr>
        <w:t>9</w:t>
      </w:r>
      <w:r w:rsidR="00402B1D">
        <w:rPr>
          <w:rFonts w:ascii="Arial" w:hAnsi="Arial" w:cs="Arial"/>
        </w:rPr>
        <w:t>0% de</w:t>
      </w:r>
      <w:r w:rsidR="00DD3001">
        <w:rPr>
          <w:rFonts w:ascii="Arial" w:hAnsi="Arial" w:cs="Arial"/>
        </w:rPr>
        <w:t xml:space="preserve">ll’agevolazione complessivamente </w:t>
      </w:r>
      <w:r w:rsidR="00F75AC8">
        <w:rPr>
          <w:rFonts w:ascii="Arial" w:hAnsi="Arial" w:cs="Arial"/>
        </w:rPr>
        <w:t xml:space="preserve">riconosciuta in base al conseguimento degli indicatori di avanzamento collegati </w:t>
      </w:r>
      <w:r w:rsidR="00322585">
        <w:rPr>
          <w:rFonts w:ascii="Arial" w:hAnsi="Arial" w:cs="Arial"/>
        </w:rPr>
        <w:t>al progetto</w:t>
      </w:r>
      <w:r w:rsidR="00A119C5">
        <w:rPr>
          <w:rFonts w:ascii="Arial" w:hAnsi="Arial" w:cs="Arial"/>
        </w:rPr>
        <w:t xml:space="preserve"> e previo esito positivo delle verifiche amministrativo-contabili </w:t>
      </w:r>
      <w:r w:rsidR="00064482">
        <w:rPr>
          <w:rFonts w:ascii="Arial" w:hAnsi="Arial" w:cs="Arial"/>
        </w:rPr>
        <w:t>di cui all’art. 3</w:t>
      </w:r>
      <w:r w:rsidR="00441423">
        <w:rPr>
          <w:rFonts w:ascii="Arial" w:hAnsi="Arial" w:cs="Arial"/>
        </w:rPr>
        <w:t>;</w:t>
      </w:r>
      <w:r w:rsidR="002F634A">
        <w:rPr>
          <w:rFonts w:ascii="Arial" w:hAnsi="Arial" w:cs="Arial"/>
        </w:rPr>
        <w:t xml:space="preserve"> </w:t>
      </w:r>
      <w:r w:rsidR="00B72F3C">
        <w:rPr>
          <w:rFonts w:ascii="Arial" w:hAnsi="Arial" w:cs="Arial"/>
        </w:rPr>
        <w:t xml:space="preserve"> </w:t>
      </w:r>
    </w:p>
    <w:p w14:paraId="173392DB" w14:textId="77777777" w:rsidR="002139C8" w:rsidRPr="002139C8" w:rsidRDefault="002139C8" w:rsidP="002139C8">
      <w:pPr>
        <w:pStyle w:val="Paragrafoelenco"/>
        <w:rPr>
          <w:rFonts w:ascii="Arial" w:hAnsi="Arial" w:cs="Arial"/>
        </w:rPr>
      </w:pPr>
    </w:p>
    <w:p w14:paraId="006064BD" w14:textId="3F215E67" w:rsidR="00D321AD" w:rsidRDefault="00927AAB" w:rsidP="002139C8">
      <w:pPr>
        <w:pStyle w:val="Paragrafoelenco"/>
        <w:numPr>
          <w:ilvl w:val="0"/>
          <w:numId w:val="44"/>
        </w:numPr>
        <w:spacing w:line="276" w:lineRule="auto"/>
        <w:rPr>
          <w:rFonts w:ascii="Arial" w:hAnsi="Arial" w:cs="Arial"/>
        </w:rPr>
      </w:pPr>
      <w:r w:rsidRPr="002139C8">
        <w:rPr>
          <w:rFonts w:ascii="Arial" w:hAnsi="Arial" w:cs="Arial"/>
        </w:rPr>
        <w:t>il saldo finale</w:t>
      </w:r>
      <w:r w:rsidR="00EE0B4F" w:rsidRPr="002139C8">
        <w:rPr>
          <w:rFonts w:ascii="Arial" w:hAnsi="Arial" w:cs="Arial"/>
        </w:rPr>
        <w:t xml:space="preserve">, </w:t>
      </w:r>
      <w:r w:rsidR="00130AF9">
        <w:rPr>
          <w:rFonts w:ascii="Arial" w:hAnsi="Arial" w:cs="Arial"/>
        </w:rPr>
        <w:t xml:space="preserve">dopo la </w:t>
      </w:r>
      <w:r w:rsidR="009C33DD" w:rsidRPr="002139C8">
        <w:rPr>
          <w:rFonts w:ascii="Arial" w:hAnsi="Arial" w:cs="Arial"/>
        </w:rPr>
        <w:t xml:space="preserve">conclusione del progetto, </w:t>
      </w:r>
      <w:r w:rsidR="008F19D5" w:rsidRPr="002139C8">
        <w:rPr>
          <w:rFonts w:ascii="Arial" w:hAnsi="Arial" w:cs="Arial"/>
        </w:rPr>
        <w:t xml:space="preserve">a titolo di rimborso delle spese effettivamente sostenute, </w:t>
      </w:r>
      <w:r w:rsidR="009C33DD" w:rsidRPr="002139C8">
        <w:rPr>
          <w:rFonts w:ascii="Arial" w:hAnsi="Arial" w:cs="Arial"/>
        </w:rPr>
        <w:t xml:space="preserve">in base </w:t>
      </w:r>
      <w:r w:rsidR="00607C26" w:rsidRPr="002139C8">
        <w:rPr>
          <w:rFonts w:ascii="Arial" w:hAnsi="Arial" w:cs="Arial"/>
        </w:rPr>
        <w:t>all’esito delle ver</w:t>
      </w:r>
      <w:r w:rsidR="00322585" w:rsidRPr="002139C8">
        <w:rPr>
          <w:rFonts w:ascii="Arial" w:hAnsi="Arial" w:cs="Arial"/>
        </w:rPr>
        <w:t xml:space="preserve">ifiche relative al conseguimento </w:t>
      </w:r>
      <w:r w:rsidR="008F19D5" w:rsidRPr="002139C8">
        <w:rPr>
          <w:rFonts w:ascii="Arial" w:hAnsi="Arial" w:cs="Arial"/>
        </w:rPr>
        <w:t xml:space="preserve">degli obiettivi del progetto e </w:t>
      </w:r>
      <w:r w:rsidR="00322585" w:rsidRPr="002139C8">
        <w:rPr>
          <w:rFonts w:ascii="Arial" w:hAnsi="Arial" w:cs="Arial"/>
        </w:rPr>
        <w:t xml:space="preserve">degli indicatori di avanzamento collegati </w:t>
      </w:r>
      <w:r w:rsidR="00DD0F84" w:rsidRPr="002139C8">
        <w:rPr>
          <w:rFonts w:ascii="Arial" w:hAnsi="Arial" w:cs="Arial"/>
        </w:rPr>
        <w:t xml:space="preserve">e </w:t>
      </w:r>
      <w:r w:rsidR="004A30C2" w:rsidRPr="002139C8">
        <w:rPr>
          <w:rFonts w:ascii="Arial" w:hAnsi="Arial" w:cs="Arial"/>
        </w:rPr>
        <w:t xml:space="preserve">valutazione positiva da parte dello Spoke </w:t>
      </w:r>
      <w:r w:rsidR="00C67D7B" w:rsidRPr="002139C8">
        <w:rPr>
          <w:rFonts w:ascii="Arial" w:hAnsi="Arial" w:cs="Arial"/>
        </w:rPr>
        <w:t xml:space="preserve">della relazione tecnica finale </w:t>
      </w:r>
      <w:r w:rsidR="00BD1964" w:rsidRPr="002139C8">
        <w:rPr>
          <w:rFonts w:ascii="Arial" w:hAnsi="Arial" w:cs="Arial"/>
        </w:rPr>
        <w:t xml:space="preserve">di progetto che dovrà essere trasmessa dal soggetto beneficiario unitamente alla rendicontazione finale. </w:t>
      </w:r>
    </w:p>
    <w:p w14:paraId="0D0561B5" w14:textId="77777777" w:rsidR="00D321AD" w:rsidRPr="00D321AD" w:rsidRDefault="00D321AD" w:rsidP="00D321AD">
      <w:pPr>
        <w:pStyle w:val="Paragrafoelenco"/>
        <w:rPr>
          <w:rFonts w:ascii="Helvetica" w:hAnsi="Helvetica" w:cs="Helvetica"/>
          <w:sz w:val="20"/>
          <w:szCs w:val="20"/>
        </w:rPr>
      </w:pPr>
    </w:p>
    <w:p w14:paraId="77B83486" w14:textId="77777777" w:rsidR="00C90BF2" w:rsidRPr="000E6AA0" w:rsidRDefault="00AA33C2" w:rsidP="00C90BF2">
      <w:pPr>
        <w:pStyle w:val="Paragrafoelenco"/>
        <w:spacing w:line="276" w:lineRule="auto"/>
        <w:ind w:left="0" w:firstLine="0"/>
        <w:rPr>
          <w:rFonts w:ascii="Arial" w:hAnsi="Arial" w:cs="Arial"/>
        </w:rPr>
      </w:pPr>
      <w:r w:rsidRPr="00730216">
        <w:rPr>
          <w:rFonts w:ascii="Arial" w:hAnsi="Arial" w:cs="Arial"/>
        </w:rPr>
        <w:t xml:space="preserve">Le richieste di erogazione di cui ai </w:t>
      </w:r>
      <w:r w:rsidR="00717D60">
        <w:rPr>
          <w:rFonts w:ascii="Arial" w:hAnsi="Arial" w:cs="Arial"/>
        </w:rPr>
        <w:t>commi</w:t>
      </w:r>
      <w:r w:rsidRPr="00730216">
        <w:rPr>
          <w:rFonts w:ascii="Arial" w:hAnsi="Arial" w:cs="Arial"/>
        </w:rPr>
        <w:t xml:space="preserve"> 1,2</w:t>
      </w:r>
      <w:r w:rsidR="00730216" w:rsidRPr="00730216">
        <w:rPr>
          <w:rFonts w:ascii="Arial" w:hAnsi="Arial" w:cs="Arial"/>
        </w:rPr>
        <w:t xml:space="preserve">,3 </w:t>
      </w:r>
      <w:r w:rsidR="009A4197">
        <w:rPr>
          <w:rFonts w:ascii="Arial" w:hAnsi="Arial" w:cs="Arial"/>
        </w:rPr>
        <w:t xml:space="preserve">devono essere accompagnate dall’invio allo Spoke </w:t>
      </w:r>
      <w:r w:rsidR="00736BE6">
        <w:rPr>
          <w:rFonts w:ascii="Arial" w:hAnsi="Arial" w:cs="Arial"/>
        </w:rPr>
        <w:t xml:space="preserve">di un’Autodichiarazione attestante la permanenza dei requisiti di ammissibilità </w:t>
      </w:r>
      <w:r w:rsidR="002B3105">
        <w:rPr>
          <w:rFonts w:ascii="Arial" w:hAnsi="Arial" w:cs="Arial"/>
        </w:rPr>
        <w:t xml:space="preserve">di cui all’art. 2.1 del bando a </w:t>
      </w:r>
      <w:r w:rsidR="002B3105" w:rsidRPr="000E6AA0">
        <w:rPr>
          <w:rFonts w:ascii="Arial" w:hAnsi="Arial" w:cs="Arial"/>
        </w:rPr>
        <w:t>cascata.</w:t>
      </w:r>
    </w:p>
    <w:p w14:paraId="389D299D" w14:textId="77777777" w:rsidR="00C90BF2" w:rsidRPr="000E6AA0" w:rsidRDefault="00C90BF2" w:rsidP="00C90BF2">
      <w:pPr>
        <w:pStyle w:val="Paragrafoelenco"/>
        <w:spacing w:line="276" w:lineRule="auto"/>
        <w:ind w:left="0" w:firstLine="0"/>
        <w:rPr>
          <w:rFonts w:ascii="Arial" w:hAnsi="Arial" w:cs="Arial"/>
        </w:rPr>
      </w:pPr>
    </w:p>
    <w:p w14:paraId="1B825942" w14:textId="6D795787" w:rsidR="00821BEF" w:rsidRDefault="00006991" w:rsidP="002B3105">
      <w:pPr>
        <w:spacing w:line="276" w:lineRule="auto"/>
        <w:jc w:val="both"/>
        <w:rPr>
          <w:rFonts w:ascii="Arial" w:hAnsi="Arial" w:cs="Arial"/>
          <w:sz w:val="22"/>
          <w:szCs w:val="22"/>
        </w:rPr>
      </w:pPr>
      <w:r w:rsidRPr="00006991">
        <w:rPr>
          <w:rFonts w:ascii="Helvetica" w:eastAsia="Corbel" w:hAnsi="Helvetica" w:cs="Helvetica"/>
          <w:color w:val="000000"/>
          <w:sz w:val="22"/>
          <w:szCs w:val="22"/>
          <w:lang w:eastAsia="it-IT"/>
        </w:rPr>
        <w:t>Il beneficiario prende atto che le erogazioni di cui ai commi 2 e 3 del presente articolo sono subordinate all'esito positivo della valutazione, da parte del MUR, della documentazione di cui al comma 2 dell'art. 3, nonché all’effettivo trasferimento delle relative risorse finanziarie dal MUR all’HUB e, conseguentemente, dall’HUB allo Spoke.</w:t>
      </w:r>
    </w:p>
    <w:p w14:paraId="2776AD52" w14:textId="77777777" w:rsidR="00F16248" w:rsidRDefault="00F16248" w:rsidP="002B3105">
      <w:pPr>
        <w:spacing w:line="276" w:lineRule="auto"/>
        <w:jc w:val="both"/>
        <w:rPr>
          <w:rFonts w:ascii="Arial" w:hAnsi="Arial" w:cs="Arial"/>
          <w:sz w:val="22"/>
          <w:szCs w:val="22"/>
        </w:rPr>
      </w:pPr>
    </w:p>
    <w:p w14:paraId="58DB9B21" w14:textId="00A5CDAA" w:rsidR="00F16248" w:rsidRDefault="00F16248" w:rsidP="002B3105">
      <w:pPr>
        <w:spacing w:line="276" w:lineRule="auto"/>
        <w:jc w:val="both"/>
        <w:rPr>
          <w:rFonts w:ascii="Arial" w:hAnsi="Arial" w:cs="Arial"/>
          <w:b/>
          <w:bCs/>
          <w:sz w:val="22"/>
          <w:szCs w:val="22"/>
        </w:rPr>
      </w:pPr>
      <w:r w:rsidRPr="00F16248">
        <w:rPr>
          <w:rFonts w:ascii="Arial" w:hAnsi="Arial" w:cs="Arial"/>
          <w:b/>
          <w:bCs/>
          <w:sz w:val="22"/>
          <w:szCs w:val="22"/>
        </w:rPr>
        <w:t>Art. 5 – Variazioni di progetto</w:t>
      </w:r>
      <w:r w:rsidR="00764981">
        <w:rPr>
          <w:rFonts w:ascii="Arial" w:hAnsi="Arial" w:cs="Arial"/>
          <w:b/>
          <w:bCs/>
          <w:sz w:val="22"/>
          <w:szCs w:val="22"/>
        </w:rPr>
        <w:t xml:space="preserve"> e proroga</w:t>
      </w:r>
    </w:p>
    <w:p w14:paraId="50AB5487" w14:textId="77777777" w:rsidR="00F16248" w:rsidRDefault="00F16248" w:rsidP="002B3105">
      <w:pPr>
        <w:spacing w:line="276" w:lineRule="auto"/>
        <w:jc w:val="both"/>
        <w:rPr>
          <w:rFonts w:ascii="Arial" w:hAnsi="Arial" w:cs="Arial"/>
          <w:b/>
          <w:bCs/>
          <w:sz w:val="22"/>
          <w:szCs w:val="22"/>
        </w:rPr>
      </w:pPr>
    </w:p>
    <w:p w14:paraId="678F263F" w14:textId="31776734" w:rsidR="009C438F" w:rsidRDefault="00E30686" w:rsidP="002B3105">
      <w:pPr>
        <w:spacing w:line="276" w:lineRule="auto"/>
        <w:jc w:val="both"/>
        <w:rPr>
          <w:rFonts w:ascii="Arial" w:hAnsi="Arial" w:cs="Arial"/>
          <w:sz w:val="22"/>
          <w:szCs w:val="22"/>
        </w:rPr>
      </w:pPr>
      <w:r>
        <w:rPr>
          <w:rFonts w:ascii="Arial" w:hAnsi="Arial" w:cs="Arial"/>
          <w:sz w:val="22"/>
          <w:szCs w:val="22"/>
        </w:rPr>
        <w:t>In corso d’opera sono riconosciute esclusivamente possibilità di variazione:</w:t>
      </w:r>
    </w:p>
    <w:p w14:paraId="54F9F693" w14:textId="77777777" w:rsidR="00E30686" w:rsidRPr="00E30686" w:rsidRDefault="00E30686" w:rsidP="002B3105">
      <w:pPr>
        <w:spacing w:line="276" w:lineRule="auto"/>
        <w:jc w:val="both"/>
        <w:rPr>
          <w:rFonts w:ascii="Arial" w:hAnsi="Arial" w:cs="Arial"/>
          <w:sz w:val="22"/>
          <w:szCs w:val="22"/>
        </w:rPr>
      </w:pPr>
    </w:p>
    <w:p w14:paraId="2249A75D" w14:textId="77777777" w:rsidR="00B56353" w:rsidRPr="00764981" w:rsidRDefault="00B56353" w:rsidP="00B56353">
      <w:pPr>
        <w:pStyle w:val="NormaleWeb"/>
        <w:numPr>
          <w:ilvl w:val="0"/>
          <w:numId w:val="45"/>
        </w:numPr>
        <w:spacing w:before="0" w:beforeAutospacing="0" w:after="0" w:afterAutospacing="0" w:line="276" w:lineRule="auto"/>
        <w:jc w:val="both"/>
        <w:rPr>
          <w:rFonts w:ascii="Arial" w:hAnsi="Arial" w:cs="Arial"/>
          <w:sz w:val="22"/>
          <w:szCs w:val="22"/>
        </w:rPr>
      </w:pPr>
      <w:r w:rsidRPr="00764981">
        <w:rPr>
          <w:rFonts w:ascii="Arial" w:hAnsi="Arial" w:cs="Arial"/>
          <w:sz w:val="22"/>
          <w:szCs w:val="22"/>
        </w:rPr>
        <w:t xml:space="preserve">variazioni soggettive, solo nelle ipotesi di operazioni societarie straordinarie dei soggetti beneficiari (es. fusioni e/o incorporazioni) secondo quanto previsto dal combinato disposto degli artt. 120 e 124 del D. lgs. n. 36/2023; </w:t>
      </w:r>
    </w:p>
    <w:p w14:paraId="7EA65DD8" w14:textId="77777777" w:rsidR="00B56353" w:rsidRPr="00764981" w:rsidRDefault="00B56353" w:rsidP="00B56353">
      <w:pPr>
        <w:pStyle w:val="Paragrafoelenco"/>
        <w:numPr>
          <w:ilvl w:val="0"/>
          <w:numId w:val="45"/>
        </w:numPr>
        <w:spacing w:after="0" w:line="276" w:lineRule="auto"/>
        <w:rPr>
          <w:rFonts w:ascii="Arial" w:hAnsi="Arial" w:cs="Arial"/>
        </w:rPr>
      </w:pPr>
      <w:r w:rsidRPr="00764981">
        <w:rPr>
          <w:rFonts w:ascii="Arial" w:hAnsi="Arial" w:cs="Arial"/>
          <w:lang w:eastAsia="en-GB"/>
        </w:rPr>
        <w:t xml:space="preserve">variazioni oggettive, riguardanti la durata, il piano dei costi e delle attività̀ del progetto approvato solo previa tempestiva e obbligatoria comunicazione allo Spoke per poter essere sottoposte alla necessaria e conseguente valutazione e approvazione da parte dello Spoke. </w:t>
      </w:r>
      <w:r w:rsidRPr="00764981">
        <w:rPr>
          <w:rFonts w:ascii="Arial" w:hAnsi="Arial" w:cs="Arial"/>
        </w:rPr>
        <w:t xml:space="preserve">In particolare: </w:t>
      </w:r>
    </w:p>
    <w:p w14:paraId="4F6B171C" w14:textId="32478BAC" w:rsidR="00B56353" w:rsidRPr="00764981" w:rsidRDefault="00B56353" w:rsidP="00764981">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Variazioni partnership</w:t>
      </w:r>
      <w:r w:rsidRPr="00764981">
        <w:rPr>
          <w:rFonts w:ascii="Arial" w:hAnsi="Arial" w:cs="Arial"/>
          <w:sz w:val="22"/>
          <w:szCs w:val="22"/>
        </w:rPr>
        <w:t>: non sono ammissibili modifiche relative alle composizioni del partenariato, pena il decadimento dell’intero progetto con i distinguo e le conseguenze di cui al successivo articolo 7 a meno che non siano riconducibili a variazioni soggettiv</w:t>
      </w:r>
      <w:r w:rsidR="00764981" w:rsidRPr="00764981">
        <w:rPr>
          <w:rFonts w:ascii="Arial" w:hAnsi="Arial" w:cs="Arial"/>
          <w:sz w:val="22"/>
          <w:szCs w:val="22"/>
        </w:rPr>
        <w:t>e rientranti nelle ipotesi sopra descritte</w:t>
      </w:r>
      <w:r w:rsidRPr="00764981">
        <w:rPr>
          <w:rFonts w:ascii="Arial" w:hAnsi="Arial" w:cs="Arial"/>
          <w:sz w:val="22"/>
          <w:szCs w:val="22"/>
        </w:rPr>
        <w:t xml:space="preserve">. </w:t>
      </w:r>
    </w:p>
    <w:p w14:paraId="5A627FE3" w14:textId="77777777" w:rsidR="00B56353" w:rsidRPr="00764981" w:rsidRDefault="00B56353" w:rsidP="00B56353">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lastRenderedPageBreak/>
        <w:t>Variazioni tecnico-economiche</w:t>
      </w:r>
      <w:r w:rsidRPr="00764981">
        <w:rPr>
          <w:rFonts w:ascii="Arial" w:hAnsi="Arial" w:cs="Arial"/>
          <w:sz w:val="22"/>
          <w:szCs w:val="22"/>
        </w:rPr>
        <w:t>: i singoli beneficiari possono apportare, di norma una sola volta, variazioni tecniche e/o economiche alle proprie attività̀ finanziate a condizione che: siano presentate solo ed esclusivamente per il tramite del soggetto Capofila; richiedano e ottengano la preventiva approvazione dal parte dello Spoke; permanga la compatibilità̀ del progetto con quanto previsto dal Bando; non comportino una variazione sostanziale rispetto agli obiettivi, obiettivi, risultati e impatti del progetto iniziale; non comportino un aumento delle agevolazioni concesse; non siano presentate negli ultimi 3 mesi di durata del progetto.</w:t>
      </w:r>
    </w:p>
    <w:p w14:paraId="0FD104D4" w14:textId="77777777" w:rsidR="00B56353" w:rsidRPr="00764981" w:rsidRDefault="00B56353" w:rsidP="00B56353">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Proroga</w:t>
      </w:r>
      <w:r w:rsidRPr="00764981">
        <w:rPr>
          <w:rFonts w:ascii="Arial" w:hAnsi="Arial" w:cs="Arial"/>
          <w:sz w:val="22"/>
          <w:szCs w:val="22"/>
        </w:rPr>
        <w:t xml:space="preserve">. Sarà possibile ottenere una e una sola proroga, che dovrà essere adeguatamente motivata e trasmessa, per il tramite del Capofila, allo Spoke entro e non oltre 30 giorni dalla scadenza originaria del progetto. Potranno essere valutate e concesse proroghe in presenza di ritardi dovuti a circostanze eccezionali e non dipendenti da scelte del soggetto beneficiario. In ogni caso, </w:t>
      </w:r>
      <w:r w:rsidRPr="00764981">
        <w:rPr>
          <w:rFonts w:ascii="Arial" w:hAnsi="Arial" w:cs="Arial"/>
          <w:b/>
          <w:bCs/>
          <w:sz w:val="22"/>
          <w:szCs w:val="22"/>
        </w:rPr>
        <w:t>le attività dovranno essere concluse e rendicontate entro il 30 settembre 2025 e, comunque, non oltre i 60 gg precedenti alla data di chiusura del Programma HEAL ITALIA</w:t>
      </w:r>
      <w:r w:rsidRPr="00764981">
        <w:rPr>
          <w:rFonts w:ascii="Arial" w:hAnsi="Arial" w:cs="Arial"/>
          <w:sz w:val="22"/>
          <w:szCs w:val="22"/>
        </w:rPr>
        <w:t xml:space="preserve">. </w:t>
      </w:r>
    </w:p>
    <w:p w14:paraId="6273FC94" w14:textId="04BA8715" w:rsidR="00F16248" w:rsidRPr="003F0603" w:rsidRDefault="003F0603" w:rsidP="002B3105">
      <w:pPr>
        <w:spacing w:line="276" w:lineRule="auto"/>
        <w:jc w:val="both"/>
        <w:rPr>
          <w:rFonts w:ascii="Arial" w:hAnsi="Arial" w:cs="Arial"/>
          <w:b/>
          <w:bCs/>
          <w:sz w:val="22"/>
          <w:szCs w:val="22"/>
        </w:rPr>
      </w:pPr>
      <w:r>
        <w:rPr>
          <w:rFonts w:ascii="Arial" w:hAnsi="Arial" w:cs="Arial"/>
          <w:b/>
          <w:bCs/>
          <w:sz w:val="22"/>
          <w:szCs w:val="22"/>
        </w:rPr>
        <w:t xml:space="preserve">Art. 6  - </w:t>
      </w:r>
      <w:r w:rsidRPr="003F0603">
        <w:rPr>
          <w:rFonts w:ascii="Arial" w:hAnsi="Arial" w:cs="Arial"/>
          <w:b/>
          <w:bCs/>
          <w:sz w:val="22"/>
          <w:szCs w:val="22"/>
        </w:rPr>
        <w:t>Meccanismi sanzionatori</w:t>
      </w:r>
      <w:r>
        <w:rPr>
          <w:rFonts w:ascii="Arial" w:hAnsi="Arial" w:cs="Arial"/>
          <w:b/>
          <w:bCs/>
          <w:sz w:val="22"/>
          <w:szCs w:val="22"/>
        </w:rPr>
        <w:t>, cause di revoca e procedimento</w:t>
      </w:r>
    </w:p>
    <w:p w14:paraId="32C5EC49" w14:textId="77777777" w:rsidR="003F0603" w:rsidRPr="00A22B3D" w:rsidRDefault="003F0603" w:rsidP="003F0603">
      <w:pPr>
        <w:pStyle w:val="NormaleWeb"/>
        <w:spacing w:line="276" w:lineRule="auto"/>
        <w:jc w:val="both"/>
        <w:rPr>
          <w:rFonts w:ascii="Arial" w:hAnsi="Arial" w:cs="Arial"/>
          <w:iCs/>
          <w:sz w:val="22"/>
          <w:szCs w:val="22"/>
        </w:rPr>
      </w:pPr>
      <w:r w:rsidRPr="00A22B3D">
        <w:rPr>
          <w:rFonts w:ascii="Arial" w:hAnsi="Arial" w:cs="Arial"/>
          <w:sz w:val="22"/>
          <w:szCs w:val="22"/>
        </w:rPr>
        <w:t>“</w:t>
      </w:r>
      <w:r w:rsidRPr="00A22B3D">
        <w:rPr>
          <w:rFonts w:ascii="Arial" w:hAnsi="Arial" w:cs="Arial"/>
          <w:iCs/>
          <w:sz w:val="22"/>
          <w:szCs w:val="22"/>
        </w:rPr>
        <w:t xml:space="preserve">Il provvedimento di concessione dell’agevolazione concessa potrà essere annullato o revocato totalmente o parzialmente in caso di inadempimento o di violazione degli obblighi previsti dal Bando, nonché́ nel caso di perdita dei requisiti di ammissibilità̀ al Bando con conseguente obbligo di restituzione totale o parziale dell’importo del contributo già̀ erogato oltre agli interessi. </w:t>
      </w:r>
    </w:p>
    <w:p w14:paraId="6E067E1E" w14:textId="77777777" w:rsidR="003F0603" w:rsidRPr="00A22B3D" w:rsidRDefault="003F0603" w:rsidP="003F0603">
      <w:pPr>
        <w:pStyle w:val="NormaleWeb"/>
        <w:spacing w:line="276" w:lineRule="auto"/>
        <w:rPr>
          <w:rFonts w:ascii="Arial" w:hAnsi="Arial" w:cs="Arial"/>
          <w:sz w:val="22"/>
          <w:szCs w:val="22"/>
          <w:u w:val="single"/>
        </w:rPr>
      </w:pPr>
      <w:r w:rsidRPr="00A22B3D">
        <w:rPr>
          <w:rFonts w:ascii="Arial" w:hAnsi="Arial" w:cs="Arial"/>
          <w:iCs/>
          <w:sz w:val="22"/>
          <w:szCs w:val="22"/>
          <w:u w:val="single"/>
        </w:rPr>
        <w:t xml:space="preserve">Cause di revoca </w:t>
      </w:r>
    </w:p>
    <w:p w14:paraId="0A212E53"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 xml:space="preserve">Il provvedimento di concessione dell’agevolazione potrà essere annullato o revocato totalmente o parzialmente nei seguenti casi: </w:t>
      </w:r>
    </w:p>
    <w:p w14:paraId="35FAEF82"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w:t>
      </w:r>
      <w:r>
        <w:rPr>
          <w:rFonts w:ascii="Arial" w:hAnsi="Arial" w:cs="Arial"/>
          <w:iCs/>
          <w:sz w:val="22"/>
          <w:szCs w:val="22"/>
        </w:rPr>
        <w:t xml:space="preserve"> </w:t>
      </w:r>
      <w:r w:rsidRPr="00A22B3D">
        <w:rPr>
          <w:rFonts w:ascii="Arial" w:hAnsi="Arial" w:cs="Arial"/>
          <w:iCs/>
          <w:sz w:val="22"/>
          <w:szCs w:val="22"/>
        </w:rPr>
        <w:t xml:space="preserve">perdita dei requisiti soggettivi o oggettivi di ammissibilità̀ previsti dal presente Bando, durante l’esecuzione del progetto ad esclusione di quelli relativi alla dimensione di impresa; </w:t>
      </w:r>
    </w:p>
    <w:p w14:paraId="76C32165"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2.</w:t>
      </w:r>
      <w:r>
        <w:rPr>
          <w:rFonts w:ascii="Arial" w:hAnsi="Arial" w:cs="Arial"/>
          <w:iCs/>
          <w:sz w:val="22"/>
          <w:szCs w:val="22"/>
        </w:rPr>
        <w:t xml:space="preserve"> </w:t>
      </w:r>
      <w:r w:rsidRPr="00A22B3D">
        <w:rPr>
          <w:rFonts w:ascii="Arial" w:hAnsi="Arial" w:cs="Arial"/>
          <w:iCs/>
          <w:sz w:val="22"/>
          <w:szCs w:val="22"/>
        </w:rPr>
        <w:t xml:space="preserve">trasferimento della sede operativa al di fuori del perimetro territoriale ammissibile; </w:t>
      </w:r>
    </w:p>
    <w:p w14:paraId="36E5115C"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3.</w:t>
      </w:r>
      <w:r>
        <w:rPr>
          <w:rFonts w:ascii="Arial" w:hAnsi="Arial" w:cs="Arial"/>
          <w:iCs/>
          <w:sz w:val="22"/>
          <w:szCs w:val="22"/>
        </w:rPr>
        <w:t xml:space="preserve"> </w:t>
      </w:r>
      <w:r w:rsidRPr="00A22B3D">
        <w:rPr>
          <w:rFonts w:ascii="Arial" w:hAnsi="Arial" w:cs="Arial"/>
          <w:iCs/>
          <w:sz w:val="22"/>
          <w:szCs w:val="22"/>
        </w:rPr>
        <w:t xml:space="preserve">difforme esecuzione del progetto finanziato ovvero mancato raggiungimento, nei tempi assegnati, dei risultati intermedi e finali previsti dal progetto; </w:t>
      </w:r>
    </w:p>
    <w:p w14:paraId="0CD7BF08"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4.</w:t>
      </w:r>
      <w:r>
        <w:rPr>
          <w:rFonts w:ascii="Arial" w:hAnsi="Arial" w:cs="Arial"/>
          <w:iCs/>
          <w:sz w:val="22"/>
          <w:szCs w:val="22"/>
        </w:rPr>
        <w:t xml:space="preserve"> </w:t>
      </w:r>
      <w:r w:rsidRPr="00A22B3D">
        <w:rPr>
          <w:rFonts w:ascii="Arial" w:hAnsi="Arial" w:cs="Arial"/>
          <w:iCs/>
          <w:sz w:val="22"/>
          <w:szCs w:val="22"/>
        </w:rPr>
        <w:t xml:space="preserve">mancato rispetto degli obblighi in capo ai soggetti beneficiari previsti nella art. 7.1; </w:t>
      </w:r>
    </w:p>
    <w:p w14:paraId="4BC849C2"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5.</w:t>
      </w:r>
      <w:r>
        <w:rPr>
          <w:rFonts w:ascii="Arial" w:hAnsi="Arial" w:cs="Arial"/>
          <w:iCs/>
          <w:sz w:val="22"/>
          <w:szCs w:val="22"/>
        </w:rPr>
        <w:t xml:space="preserve"> </w:t>
      </w:r>
      <w:r w:rsidRPr="00A22B3D">
        <w:rPr>
          <w:rFonts w:ascii="Arial" w:hAnsi="Arial" w:cs="Arial"/>
          <w:iCs/>
          <w:sz w:val="22"/>
          <w:szCs w:val="22"/>
        </w:rPr>
        <w:t xml:space="preserve">presentazione di dichiarazioni mendaci riguardanti requisiti o fatti essenziali per la concessione o la permanenza dell’agevolazione; </w:t>
      </w:r>
    </w:p>
    <w:p w14:paraId="5DC265A0"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6.</w:t>
      </w:r>
      <w:r>
        <w:rPr>
          <w:rFonts w:ascii="Arial" w:hAnsi="Arial" w:cs="Arial"/>
          <w:iCs/>
          <w:sz w:val="22"/>
          <w:szCs w:val="22"/>
        </w:rPr>
        <w:t xml:space="preserve"> </w:t>
      </w:r>
      <w:r w:rsidRPr="00A22B3D">
        <w:rPr>
          <w:rFonts w:ascii="Arial" w:hAnsi="Arial" w:cs="Arial"/>
          <w:iCs/>
          <w:sz w:val="22"/>
          <w:szCs w:val="22"/>
        </w:rPr>
        <w:t>quando dalla documentazione prodotta o dalle verifiche e controlli eseguiti dallo</w:t>
      </w:r>
      <w:r>
        <w:rPr>
          <w:rFonts w:ascii="Arial" w:hAnsi="Arial" w:cs="Arial"/>
          <w:iCs/>
          <w:sz w:val="22"/>
          <w:szCs w:val="22"/>
        </w:rPr>
        <w:t xml:space="preserve"> </w:t>
      </w:r>
      <w:r w:rsidRPr="00A22B3D">
        <w:rPr>
          <w:rFonts w:ascii="Arial" w:hAnsi="Arial" w:cs="Arial"/>
          <w:iCs/>
          <w:sz w:val="22"/>
          <w:szCs w:val="22"/>
        </w:rPr>
        <w:t>Spoke emergano inadempimenti del soggetto</w:t>
      </w:r>
      <w:r>
        <w:rPr>
          <w:rFonts w:ascii="Arial" w:hAnsi="Arial" w:cs="Arial"/>
          <w:iCs/>
          <w:sz w:val="22"/>
          <w:szCs w:val="22"/>
        </w:rPr>
        <w:t xml:space="preserve"> </w:t>
      </w:r>
      <w:r w:rsidRPr="00A22B3D">
        <w:rPr>
          <w:rFonts w:ascii="Arial" w:hAnsi="Arial" w:cs="Arial"/>
          <w:iCs/>
          <w:sz w:val="22"/>
          <w:szCs w:val="22"/>
        </w:rPr>
        <w:t xml:space="preserve">beneficiario rispetto agli obblighi previsti dal Bando, dall’atto d’obbligo o dalla normativa di riferimento; </w:t>
      </w:r>
    </w:p>
    <w:p w14:paraId="05C19647"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7.</w:t>
      </w:r>
      <w:r>
        <w:rPr>
          <w:rFonts w:ascii="Arial" w:hAnsi="Arial" w:cs="Arial"/>
          <w:iCs/>
          <w:sz w:val="22"/>
          <w:szCs w:val="22"/>
        </w:rPr>
        <w:t xml:space="preserve"> </w:t>
      </w:r>
      <w:r w:rsidRPr="00A22B3D">
        <w:rPr>
          <w:rFonts w:ascii="Arial" w:hAnsi="Arial" w:cs="Arial"/>
          <w:iCs/>
          <w:sz w:val="22"/>
          <w:szCs w:val="22"/>
        </w:rPr>
        <w:t xml:space="preserve">qualora il beneficiario non si renda disponibile ai controlli in loco o non produca i documenti richiesti in sede di verifica; </w:t>
      </w:r>
    </w:p>
    <w:p w14:paraId="6EAECB87"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8.</w:t>
      </w:r>
      <w:r>
        <w:rPr>
          <w:rFonts w:ascii="Arial" w:hAnsi="Arial" w:cs="Arial"/>
          <w:iCs/>
          <w:sz w:val="22"/>
          <w:szCs w:val="22"/>
        </w:rPr>
        <w:t xml:space="preserve"> </w:t>
      </w:r>
      <w:r w:rsidRPr="00A22B3D">
        <w:rPr>
          <w:rFonts w:ascii="Arial" w:hAnsi="Arial" w:cs="Arial"/>
          <w:iCs/>
          <w:sz w:val="22"/>
          <w:szCs w:val="22"/>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 </w:t>
      </w:r>
    </w:p>
    <w:p w14:paraId="42C2DA8D"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9.</w:t>
      </w:r>
      <w:r>
        <w:rPr>
          <w:rFonts w:ascii="Arial" w:hAnsi="Arial" w:cs="Arial"/>
          <w:iCs/>
          <w:sz w:val="22"/>
          <w:szCs w:val="22"/>
        </w:rPr>
        <w:t xml:space="preserve"> </w:t>
      </w:r>
      <w:r w:rsidRPr="00A22B3D">
        <w:rPr>
          <w:rFonts w:ascii="Arial" w:hAnsi="Arial" w:cs="Arial"/>
          <w:iCs/>
          <w:sz w:val="22"/>
          <w:szCs w:val="22"/>
        </w:rPr>
        <w:t xml:space="preserve">qualora il beneficiario, durante l’esecuzione del progetto si trovi in stato di liquidazione volontaria, scioglimento, cessazione, inattività̀ dell’azienda di fatto o di diritto; qualora il beneficiario interrompa l’intervento per cause imputabili al beneficiario; </w:t>
      </w:r>
    </w:p>
    <w:p w14:paraId="48472B43"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lastRenderedPageBreak/>
        <w:t>10.</w:t>
      </w:r>
      <w:r>
        <w:rPr>
          <w:rFonts w:ascii="Arial" w:hAnsi="Arial" w:cs="Arial"/>
          <w:iCs/>
          <w:sz w:val="22"/>
          <w:szCs w:val="22"/>
        </w:rPr>
        <w:t xml:space="preserve"> </w:t>
      </w:r>
      <w:r w:rsidRPr="00A22B3D">
        <w:rPr>
          <w:rFonts w:ascii="Arial" w:hAnsi="Arial" w:cs="Arial"/>
          <w:iCs/>
          <w:sz w:val="22"/>
          <w:szCs w:val="22"/>
        </w:rPr>
        <w:t>nei casi in cui le richieste di variazione di progetto non siano accolte, in quanto non rispettano le disposizioni del presente Bando;</w:t>
      </w:r>
    </w:p>
    <w:p w14:paraId="6D539396"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11.</w:t>
      </w:r>
      <w:r>
        <w:rPr>
          <w:rFonts w:ascii="Arial" w:hAnsi="Arial" w:cs="Arial"/>
          <w:iCs/>
          <w:sz w:val="22"/>
          <w:szCs w:val="22"/>
        </w:rPr>
        <w:t xml:space="preserve"> </w:t>
      </w:r>
      <w:r w:rsidRPr="00A22B3D">
        <w:rPr>
          <w:rFonts w:ascii="Arial" w:hAnsi="Arial" w:cs="Arial"/>
          <w:iCs/>
          <w:sz w:val="22"/>
          <w:szCs w:val="22"/>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3A51D110"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12.</w:t>
      </w:r>
      <w:r>
        <w:rPr>
          <w:rFonts w:ascii="Arial" w:hAnsi="Arial" w:cs="Arial"/>
          <w:iCs/>
          <w:sz w:val="22"/>
          <w:szCs w:val="22"/>
        </w:rPr>
        <w:t xml:space="preserve"> </w:t>
      </w:r>
      <w:r w:rsidRPr="00A22B3D">
        <w:rPr>
          <w:rFonts w:ascii="Arial" w:hAnsi="Arial" w:cs="Arial"/>
          <w:iCs/>
          <w:sz w:val="22"/>
          <w:szCs w:val="22"/>
        </w:rPr>
        <w:t>qualora il MUR proceda alla revoca totale e parziale del finanziamento secondo quanto indicato nell’Art. 22 dell’Avviso n.341 del 15/03/2022 del Ministero dell’Università e della Ricerca.</w:t>
      </w:r>
    </w:p>
    <w:p w14:paraId="6FCE181E"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In caso di annullamento o revoca del provvedimento di concessione dell’agevolazione, il beneficiario sarà tenuto alla restituzione del contributo erogato, maggiorato degli interessi al tasso di riferimento UE, per il periodo compreso tra la data valuta dell’erogazione e la data di revoca.</w:t>
      </w:r>
    </w:p>
    <w:p w14:paraId="508037C6"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Il tasso applicabile per il calcolo degli interessi è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61E890F4" w14:textId="77777777" w:rsidR="003F0603" w:rsidRPr="00A22B3D" w:rsidRDefault="003F0603" w:rsidP="003F0603">
      <w:pPr>
        <w:pStyle w:val="NormaleWeb"/>
        <w:spacing w:before="0" w:beforeAutospacing="0" w:after="0" w:afterAutospacing="0" w:line="276" w:lineRule="auto"/>
        <w:jc w:val="both"/>
        <w:rPr>
          <w:rFonts w:ascii="Arial" w:hAnsi="Arial" w:cs="Arial"/>
          <w:sz w:val="22"/>
          <w:szCs w:val="22"/>
        </w:rPr>
      </w:pPr>
    </w:p>
    <w:p w14:paraId="320DBB4E" w14:textId="77777777" w:rsidR="003F0603" w:rsidRPr="00A22B3D" w:rsidRDefault="003F0603" w:rsidP="003F0603">
      <w:pPr>
        <w:pStyle w:val="NormaleWeb"/>
        <w:spacing w:before="0" w:beforeAutospacing="0" w:after="0" w:afterAutospacing="0" w:line="276" w:lineRule="auto"/>
        <w:jc w:val="both"/>
        <w:rPr>
          <w:rFonts w:ascii="Arial" w:hAnsi="Arial" w:cs="Arial"/>
          <w:sz w:val="22"/>
          <w:szCs w:val="22"/>
          <w:u w:val="single"/>
        </w:rPr>
      </w:pPr>
      <w:r w:rsidRPr="00A22B3D">
        <w:rPr>
          <w:rFonts w:ascii="Arial" w:hAnsi="Arial" w:cs="Arial"/>
          <w:iCs/>
          <w:sz w:val="22"/>
          <w:szCs w:val="22"/>
          <w:u w:val="single"/>
        </w:rPr>
        <w:t xml:space="preserve">Procedimento </w:t>
      </w:r>
    </w:p>
    <w:p w14:paraId="53D770EF" w14:textId="77777777" w:rsidR="003F0603" w:rsidRPr="006A56B3" w:rsidRDefault="003F0603" w:rsidP="003F0603">
      <w:pPr>
        <w:pStyle w:val="xmsonormal"/>
        <w:spacing w:line="276" w:lineRule="auto"/>
        <w:jc w:val="both"/>
        <w:rPr>
          <w:rFonts w:ascii="Arial" w:hAnsi="Arial" w:cs="Arial"/>
          <w:sz w:val="22"/>
          <w:szCs w:val="22"/>
        </w:rPr>
      </w:pPr>
      <w:r w:rsidRPr="00E01B49">
        <w:rPr>
          <w:rFonts w:ascii="Arial" w:hAnsi="Arial" w:cs="Arial"/>
          <w:iCs/>
          <w:sz w:val="22"/>
          <w:szCs w:val="22"/>
        </w:rPr>
        <w:t>Al verificarsi di una delle cause elencate al paragrafo precedente, lo SPOKE comunicherà all’HUB e l’HUB al MUR, ed in seguito al beneficiario, l’avvio del procedimento, assegnando un termine di 20 giorni per presentare eventuali osservazioni, chiarimenti e/o documenti. Decorso inutilmente il suddetto termine senza che sia pervenuto un riscontro da parte del beneficiario, oppure se le osservazioni dello stesso non siano accolte, lo Spoke, sentito l’Hub ed il MUR, dichiarerà, l’annullamento o la revoca totale o parziale dell’agevolazione e ne chiederà̀ la restituzione con gli interessi maturati, come sopra precisato</w:t>
      </w:r>
      <w:r w:rsidRPr="00E01B49">
        <w:rPr>
          <w:rFonts w:ascii="Arial" w:hAnsi="Arial" w:cs="Arial"/>
          <w:sz w:val="22"/>
          <w:szCs w:val="22"/>
        </w:rPr>
        <w:t>.”</w:t>
      </w:r>
    </w:p>
    <w:p w14:paraId="0213202C" w14:textId="17862CA2" w:rsidR="003F0603" w:rsidRDefault="00CD098B" w:rsidP="002B3105">
      <w:pPr>
        <w:spacing w:line="276" w:lineRule="auto"/>
        <w:jc w:val="both"/>
        <w:rPr>
          <w:rFonts w:ascii="Arial" w:hAnsi="Arial" w:cs="Arial"/>
          <w:b/>
          <w:bCs/>
          <w:sz w:val="22"/>
          <w:szCs w:val="22"/>
        </w:rPr>
      </w:pPr>
      <w:r w:rsidRPr="00CD098B">
        <w:rPr>
          <w:rFonts w:ascii="Arial" w:hAnsi="Arial" w:cs="Arial"/>
          <w:b/>
          <w:bCs/>
          <w:sz w:val="22"/>
          <w:szCs w:val="22"/>
        </w:rPr>
        <w:t xml:space="preserve">Art. 7 </w:t>
      </w:r>
      <w:r>
        <w:rPr>
          <w:rFonts w:ascii="Arial" w:hAnsi="Arial" w:cs="Arial"/>
          <w:b/>
          <w:bCs/>
          <w:sz w:val="22"/>
          <w:szCs w:val="22"/>
        </w:rPr>
        <w:t>–</w:t>
      </w:r>
      <w:r w:rsidRPr="00CD098B">
        <w:rPr>
          <w:rFonts w:ascii="Arial" w:hAnsi="Arial" w:cs="Arial"/>
          <w:b/>
          <w:bCs/>
          <w:sz w:val="22"/>
          <w:szCs w:val="22"/>
        </w:rPr>
        <w:t xml:space="preserve"> Rinuncia</w:t>
      </w:r>
    </w:p>
    <w:p w14:paraId="789C9647" w14:textId="75D148C4" w:rsidR="00D95A2A" w:rsidRPr="00F377D4" w:rsidRDefault="00995B88" w:rsidP="00D95A2A">
      <w:pPr>
        <w:pStyle w:val="NormaleWeb"/>
        <w:spacing w:line="276" w:lineRule="auto"/>
        <w:jc w:val="both"/>
        <w:rPr>
          <w:rFonts w:ascii="Arial" w:hAnsi="Arial" w:cs="Arial"/>
          <w:sz w:val="22"/>
          <w:szCs w:val="22"/>
        </w:rPr>
      </w:pPr>
      <w:r>
        <w:rPr>
          <w:rFonts w:ascii="Arial" w:hAnsi="Arial" w:cs="Arial"/>
          <w:sz w:val="22"/>
          <w:szCs w:val="22"/>
        </w:rPr>
        <w:t xml:space="preserve">In caso di rinuncia, il beneficiario </w:t>
      </w:r>
      <w:r w:rsidR="00AC3856">
        <w:rPr>
          <w:rFonts w:ascii="Arial" w:hAnsi="Arial" w:cs="Arial"/>
          <w:sz w:val="22"/>
          <w:szCs w:val="22"/>
        </w:rPr>
        <w:t>si obbliga alla</w:t>
      </w:r>
      <w:r w:rsidR="00D95A2A">
        <w:rPr>
          <w:rFonts w:ascii="Arial" w:hAnsi="Arial" w:cs="Arial"/>
          <w:sz w:val="22"/>
          <w:szCs w:val="22"/>
        </w:rPr>
        <w:t xml:space="preserve"> </w:t>
      </w:r>
      <w:r w:rsidR="00D95A2A" w:rsidRPr="00F377D4">
        <w:rPr>
          <w:rFonts w:ascii="Arial" w:hAnsi="Arial" w:cs="Arial"/>
          <w:sz w:val="22"/>
          <w:szCs w:val="22"/>
        </w:rPr>
        <w:t xml:space="preserve">il beneficiario sarà tenuto alla restituzione dell’importo di agevolazione erogato oltre agli interessi, secondo quanto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 </w:t>
      </w:r>
    </w:p>
    <w:p w14:paraId="69540792" w14:textId="27E10DEB" w:rsidR="00CD098B" w:rsidRDefault="00A14DF7" w:rsidP="002B3105">
      <w:pPr>
        <w:spacing w:line="276" w:lineRule="auto"/>
        <w:jc w:val="both"/>
        <w:rPr>
          <w:rFonts w:ascii="Arial" w:hAnsi="Arial" w:cs="Arial"/>
          <w:sz w:val="22"/>
          <w:szCs w:val="22"/>
        </w:rPr>
      </w:pPr>
      <w:r>
        <w:rPr>
          <w:rFonts w:ascii="Arial" w:hAnsi="Arial" w:cs="Arial"/>
          <w:sz w:val="22"/>
          <w:szCs w:val="22"/>
        </w:rPr>
        <w:t xml:space="preserve">Qualora la rinuncia </w:t>
      </w:r>
      <w:r w:rsidR="0098680D">
        <w:rPr>
          <w:rFonts w:ascii="Arial" w:hAnsi="Arial" w:cs="Arial"/>
          <w:sz w:val="22"/>
          <w:szCs w:val="22"/>
        </w:rPr>
        <w:t xml:space="preserve">provenga dal soggetto Capofila dell’ATS/ATI/Accordo di Partenariato, comporta la decadenza dell’intero progetto. </w:t>
      </w:r>
    </w:p>
    <w:p w14:paraId="646D4A87" w14:textId="77777777" w:rsidR="00F12820" w:rsidRPr="00F377D4" w:rsidRDefault="00BD7FAA" w:rsidP="00F12820">
      <w:pPr>
        <w:pStyle w:val="NormaleWeb"/>
        <w:spacing w:before="0" w:beforeAutospacing="0" w:after="0" w:afterAutospacing="0" w:line="276" w:lineRule="auto"/>
        <w:jc w:val="both"/>
        <w:rPr>
          <w:rFonts w:ascii="Arial" w:hAnsi="Arial" w:cs="Arial"/>
          <w:sz w:val="22"/>
          <w:szCs w:val="22"/>
        </w:rPr>
      </w:pPr>
      <w:r>
        <w:rPr>
          <w:rFonts w:ascii="Arial" w:hAnsi="Arial" w:cs="Arial"/>
          <w:sz w:val="22"/>
          <w:szCs w:val="22"/>
        </w:rPr>
        <w:t xml:space="preserve">Qualora la rinuncia provenga da uno dei soggetti partner dell’ATS/ATI/Accordo di Partenariato può non determinare il decadimento dell’intero progetto </w:t>
      </w:r>
      <w:r w:rsidR="00F12820" w:rsidRPr="00F377D4">
        <w:rPr>
          <w:rFonts w:ascii="Arial" w:hAnsi="Arial" w:cs="Arial"/>
          <w:sz w:val="22"/>
          <w:szCs w:val="22"/>
        </w:rPr>
        <w:t xml:space="preserve">purché vi sia l’espressa approvazione dello Spoke stesso, e a </w:t>
      </w:r>
      <w:r w:rsidR="00F12820" w:rsidRPr="003A44CE">
        <w:rPr>
          <w:rFonts w:ascii="Arial" w:hAnsi="Arial" w:cs="Arial"/>
          <w:sz w:val="22"/>
          <w:szCs w:val="22"/>
        </w:rPr>
        <w:t>condizione che i partner</w:t>
      </w:r>
      <w:r w:rsidR="00F12820" w:rsidRPr="00F377D4">
        <w:rPr>
          <w:rFonts w:ascii="Arial" w:hAnsi="Arial" w:cs="Arial"/>
          <w:sz w:val="22"/>
          <w:szCs w:val="22"/>
        </w:rPr>
        <w:t xml:space="preserve"> rimanenti dichiarino di:</w:t>
      </w:r>
    </w:p>
    <w:p w14:paraId="2364FE1E" w14:textId="77777777" w:rsidR="00F12820" w:rsidRDefault="00F12820" w:rsidP="00F12820">
      <w:pPr>
        <w:pStyle w:val="NormaleWeb"/>
        <w:numPr>
          <w:ilvl w:val="0"/>
          <w:numId w:val="47"/>
        </w:numPr>
        <w:spacing w:before="0" w:beforeAutospacing="0" w:after="0" w:afterAutospacing="0" w:line="276" w:lineRule="auto"/>
        <w:ind w:left="426"/>
        <w:jc w:val="both"/>
        <w:rPr>
          <w:rFonts w:ascii="Arial" w:hAnsi="Arial" w:cs="Arial"/>
          <w:sz w:val="22"/>
          <w:szCs w:val="22"/>
        </w:rPr>
      </w:pPr>
      <w:r w:rsidRPr="00F377D4">
        <w:rPr>
          <w:rFonts w:ascii="Arial" w:hAnsi="Arial" w:cs="Arial"/>
          <w:sz w:val="22"/>
          <w:szCs w:val="22"/>
        </w:rPr>
        <w:t xml:space="preserve">volerne assumere le obbligazioni e ridistribuiscano le </w:t>
      </w:r>
      <w:proofErr w:type="spellStart"/>
      <w:r w:rsidRPr="00F377D4">
        <w:rPr>
          <w:rFonts w:ascii="Arial" w:hAnsi="Arial" w:cs="Arial"/>
          <w:sz w:val="22"/>
          <w:szCs w:val="22"/>
        </w:rPr>
        <w:t>attivita</w:t>
      </w:r>
      <w:proofErr w:type="spellEnd"/>
      <w:r w:rsidRPr="00F377D4">
        <w:rPr>
          <w:rFonts w:ascii="Arial" w:hAnsi="Arial" w:cs="Arial"/>
          <w:sz w:val="22"/>
          <w:szCs w:val="22"/>
        </w:rPr>
        <w:t>̀ del soggetto uscente all’interno della compagine</w:t>
      </w:r>
    </w:p>
    <w:p w14:paraId="2F375A6F" w14:textId="161AF63B" w:rsidR="00BD7FAA" w:rsidRDefault="00F12820" w:rsidP="00F12820">
      <w:pPr>
        <w:pStyle w:val="NormaleWeb"/>
        <w:numPr>
          <w:ilvl w:val="0"/>
          <w:numId w:val="47"/>
        </w:numPr>
        <w:spacing w:before="0" w:beforeAutospacing="0" w:after="0" w:afterAutospacing="0" w:line="276" w:lineRule="auto"/>
        <w:ind w:left="426"/>
        <w:jc w:val="both"/>
        <w:rPr>
          <w:rFonts w:ascii="Arial" w:hAnsi="Arial" w:cs="Arial"/>
          <w:sz w:val="22"/>
          <w:szCs w:val="22"/>
        </w:rPr>
      </w:pPr>
      <w:r w:rsidRPr="00F12820">
        <w:rPr>
          <w:rFonts w:ascii="Arial" w:hAnsi="Arial" w:cs="Arial"/>
          <w:sz w:val="22"/>
          <w:szCs w:val="22"/>
        </w:rPr>
        <w:t>Venga assicurata l’allocazione di almeno il 75% dell’agevolazione alle regioni del Mezzogiorno.</w:t>
      </w:r>
      <w:r w:rsidR="00BD7FAA" w:rsidRPr="00F12820">
        <w:rPr>
          <w:rFonts w:ascii="Arial" w:hAnsi="Arial" w:cs="Arial"/>
          <w:sz w:val="22"/>
          <w:szCs w:val="22"/>
        </w:rPr>
        <w:t xml:space="preserve"> </w:t>
      </w:r>
    </w:p>
    <w:p w14:paraId="43048A60" w14:textId="77777777" w:rsidR="00767360" w:rsidRDefault="00767360" w:rsidP="00767360">
      <w:pPr>
        <w:pStyle w:val="NormaleWeb"/>
        <w:spacing w:before="0" w:beforeAutospacing="0" w:after="0" w:afterAutospacing="0" w:line="276" w:lineRule="auto"/>
        <w:jc w:val="both"/>
        <w:rPr>
          <w:rFonts w:ascii="Arial" w:hAnsi="Arial" w:cs="Arial"/>
          <w:sz w:val="22"/>
          <w:szCs w:val="22"/>
        </w:rPr>
      </w:pPr>
    </w:p>
    <w:p w14:paraId="642CA7A2" w14:textId="2813B20D" w:rsidR="00767360" w:rsidRPr="00767360" w:rsidRDefault="00767360" w:rsidP="00767360">
      <w:pPr>
        <w:pStyle w:val="NormaleWeb"/>
        <w:spacing w:line="276" w:lineRule="auto"/>
        <w:jc w:val="both"/>
        <w:rPr>
          <w:rFonts w:ascii="Arial" w:hAnsi="Arial" w:cs="Arial"/>
          <w:b/>
          <w:bCs/>
          <w:sz w:val="22"/>
          <w:szCs w:val="22"/>
        </w:rPr>
      </w:pPr>
      <w:r w:rsidRPr="00767360">
        <w:rPr>
          <w:rFonts w:ascii="Arial" w:hAnsi="Arial" w:cs="Arial"/>
          <w:b/>
          <w:bCs/>
          <w:sz w:val="22"/>
          <w:szCs w:val="22"/>
        </w:rPr>
        <w:t>Art. 8 – Conservazione della documentazione</w:t>
      </w:r>
    </w:p>
    <w:p w14:paraId="5CE692CB" w14:textId="120BA7AF" w:rsidR="00767360" w:rsidRPr="006A56B3"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lastRenderedPageBreak/>
        <w:t>Il beneficiario</w:t>
      </w:r>
      <w:r>
        <w:rPr>
          <w:rFonts w:ascii="Arial" w:hAnsi="Arial" w:cs="Arial"/>
          <w:sz w:val="22"/>
          <w:szCs w:val="22"/>
        </w:rPr>
        <w:t xml:space="preserve"> </w:t>
      </w:r>
      <w:r w:rsidRPr="006A56B3">
        <w:rPr>
          <w:rFonts w:ascii="Arial" w:hAnsi="Arial" w:cs="Arial"/>
          <w:sz w:val="22"/>
          <w:szCs w:val="22"/>
        </w:rPr>
        <w:t xml:space="preserve">del </w:t>
      </w:r>
      <w:r>
        <w:rPr>
          <w:rFonts w:ascii="Arial" w:hAnsi="Arial" w:cs="Arial"/>
          <w:sz w:val="22"/>
          <w:szCs w:val="22"/>
        </w:rPr>
        <w:t>progetto</w:t>
      </w:r>
      <w:r w:rsidRPr="006A56B3">
        <w:rPr>
          <w:rFonts w:ascii="Arial" w:hAnsi="Arial" w:cs="Arial"/>
          <w:sz w:val="22"/>
          <w:szCs w:val="22"/>
        </w:rPr>
        <w:t xml:space="preserve"> è obbligato a garantire la conservazione della documentazione progettuale in fascicoli cartacei e/o informatici per almeno 5 (cinque) anni dalla data di conclusione del progetto, dei documenti giustificativi relativi alle spese sostenute, al fine di assicurare la completa tracciabilità delle operazioni - nel rispetto di quanto previsto all’art. 9 punto 4 del decreto-legge 77 del 31 maggio 2021, convertito con legge n. 108/2021.</w:t>
      </w:r>
    </w:p>
    <w:p w14:paraId="149A6EFC" w14:textId="77777777" w:rsidR="00767360" w:rsidRPr="006A56B3"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t xml:space="preserve">Tale documentazione, nelle diverse fasi di controllo e verifica previste dal sistema di gestione e controllo del PNRR, dovrà̀ essere messa prontamente a disposizione su richiesta del MUR, del Servizio centrale per il PNRR, dell’Unità di Audit, della Commissione europea, dell’OLAF, della Corte dei conti europea (ECA), della Procura europea (EPPO) e delle competenti Autorità̀ giudiziarie nazionali. Nel </w:t>
      </w:r>
      <w:r>
        <w:rPr>
          <w:rFonts w:ascii="Arial" w:hAnsi="Arial" w:cs="Arial"/>
          <w:sz w:val="22"/>
          <w:szCs w:val="22"/>
        </w:rPr>
        <w:t>atto</w:t>
      </w:r>
      <w:r w:rsidRPr="006A56B3">
        <w:rPr>
          <w:rFonts w:ascii="Arial" w:hAnsi="Arial" w:cs="Arial"/>
          <w:sz w:val="22"/>
          <w:szCs w:val="22"/>
        </w:rPr>
        <w:t xml:space="preserve"> d’obbligo il beneficiario autorizza la Commissione, l’OLAF, la Corte dei conti e l’EPPO a esercitare i diritti di cui all’articolo 129, paragrafo 1, del regolamento finanziario. </w:t>
      </w:r>
    </w:p>
    <w:p w14:paraId="6D56B33D" w14:textId="77777777" w:rsidR="00767360" w:rsidRPr="00767360" w:rsidRDefault="00767360" w:rsidP="00767360">
      <w:pPr>
        <w:pStyle w:val="NormaleWeb"/>
        <w:spacing w:line="276" w:lineRule="auto"/>
        <w:jc w:val="both"/>
        <w:rPr>
          <w:rFonts w:ascii="Arial" w:hAnsi="Arial" w:cs="Arial"/>
          <w:b/>
          <w:bCs/>
          <w:sz w:val="22"/>
          <w:szCs w:val="22"/>
        </w:rPr>
      </w:pPr>
      <w:r w:rsidRPr="00767360">
        <w:rPr>
          <w:rFonts w:ascii="Arial" w:hAnsi="Arial" w:cs="Arial"/>
          <w:b/>
          <w:bCs/>
          <w:sz w:val="22"/>
          <w:szCs w:val="22"/>
        </w:rPr>
        <w:t>Art. 9 – Informazione, comunicazione e visibilità</w:t>
      </w:r>
    </w:p>
    <w:p w14:paraId="3BE817D6" w14:textId="0EDA7211" w:rsidR="00767360" w:rsidRPr="00CF3F18"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t xml:space="preserve">Per ciascun progetto che usufruisca dei contributi previsti dal presente Bando, il beneficiario è tenuto a garantire il rispetto degli obblighi in materia di informazione e comunicazione previsti dall’articolo 34 del Regolamento </w:t>
      </w:r>
      <w:r w:rsidRPr="00B401B6">
        <w:rPr>
          <w:rFonts w:ascii="Arial" w:hAnsi="Arial" w:cs="Arial"/>
          <w:sz w:val="22"/>
          <w:szCs w:val="22"/>
        </w:rPr>
        <w:t xml:space="preserve">(UE) 2021/241 e informare in modo chiaro che il progetto è finanziato nell’ambito del </w:t>
      </w:r>
      <w:r w:rsidRPr="00CF3F18">
        <w:rPr>
          <w:rFonts w:ascii="Arial" w:hAnsi="Arial" w:cs="Arial"/>
          <w:sz w:val="22"/>
          <w:szCs w:val="22"/>
        </w:rPr>
        <w:t xml:space="preserve">PNRR, Missione 4 “Istruzione e Ricerca” – Componente 2 “Dalla Ricerca all'Impresa” – Investimento 1.3, finanziato dall’Unione europea – </w:t>
      </w:r>
      <w:proofErr w:type="spellStart"/>
      <w:r w:rsidRPr="00CF3F18">
        <w:rPr>
          <w:rFonts w:ascii="Arial" w:hAnsi="Arial" w:cs="Arial"/>
          <w:sz w:val="22"/>
          <w:szCs w:val="22"/>
        </w:rPr>
        <w:t>NextGenerationUE</w:t>
      </w:r>
      <w:proofErr w:type="spellEnd"/>
      <w:r w:rsidRPr="00CF3F18">
        <w:rPr>
          <w:rFonts w:ascii="Arial" w:hAnsi="Arial" w:cs="Arial"/>
          <w:sz w:val="22"/>
          <w:szCs w:val="22"/>
        </w:rPr>
        <w:t xml:space="preserve"> –, a valere sull’Avviso pubblico del Ministero dell'Università e della Ricerca (MUR) n. 341 del 15.03.2022, Progetto N.</w:t>
      </w:r>
      <w:r w:rsidRPr="00BC51C5">
        <w:rPr>
          <w:rFonts w:ascii="Arial" w:hAnsi="Arial" w:cs="Arial"/>
          <w:sz w:val="22"/>
          <w:szCs w:val="22"/>
        </w:rPr>
        <w:t xml:space="preserve"> PE 0000019</w:t>
      </w:r>
      <w:r w:rsidRPr="00CF3F18">
        <w:rPr>
          <w:rFonts w:ascii="Arial" w:hAnsi="Arial" w:cs="Arial"/>
          <w:sz w:val="22"/>
          <w:szCs w:val="22"/>
        </w:rPr>
        <w:t xml:space="preserve"> “Health Extended </w:t>
      </w:r>
      <w:proofErr w:type="spellStart"/>
      <w:r w:rsidRPr="00CF3F18">
        <w:rPr>
          <w:rFonts w:ascii="Arial" w:hAnsi="Arial" w:cs="Arial"/>
          <w:sz w:val="22"/>
          <w:szCs w:val="22"/>
        </w:rPr>
        <w:t>ALliance</w:t>
      </w:r>
      <w:proofErr w:type="spellEnd"/>
      <w:r w:rsidRPr="00CF3F18">
        <w:rPr>
          <w:rFonts w:ascii="Arial" w:hAnsi="Arial" w:cs="Arial"/>
          <w:sz w:val="22"/>
          <w:szCs w:val="22"/>
        </w:rPr>
        <w:t xml:space="preserve"> for Innovative Therapies, Advanced Lab-</w:t>
      </w:r>
      <w:proofErr w:type="spellStart"/>
      <w:r w:rsidRPr="00CF3F18">
        <w:rPr>
          <w:rFonts w:ascii="Arial" w:hAnsi="Arial" w:cs="Arial"/>
          <w:sz w:val="22"/>
          <w:szCs w:val="22"/>
        </w:rPr>
        <w:t>research</w:t>
      </w:r>
      <w:proofErr w:type="spellEnd"/>
      <w:r w:rsidRPr="00CF3F18">
        <w:rPr>
          <w:rFonts w:ascii="Arial" w:hAnsi="Arial" w:cs="Arial"/>
          <w:sz w:val="22"/>
          <w:szCs w:val="22"/>
        </w:rPr>
        <w:t xml:space="preserve">, and </w:t>
      </w:r>
      <w:proofErr w:type="spellStart"/>
      <w:r w:rsidRPr="00CF3F18">
        <w:rPr>
          <w:rFonts w:ascii="Arial" w:hAnsi="Arial" w:cs="Arial"/>
          <w:sz w:val="22"/>
          <w:szCs w:val="22"/>
        </w:rPr>
        <w:t>Integrated</w:t>
      </w:r>
      <w:proofErr w:type="spellEnd"/>
      <w:r w:rsidRPr="00CF3F18">
        <w:rPr>
          <w:rFonts w:ascii="Arial" w:hAnsi="Arial" w:cs="Arial"/>
          <w:sz w:val="22"/>
          <w:szCs w:val="22"/>
        </w:rPr>
        <w:t xml:space="preserve"> </w:t>
      </w:r>
      <w:proofErr w:type="spellStart"/>
      <w:r w:rsidRPr="00CF3F18">
        <w:rPr>
          <w:rFonts w:ascii="Arial" w:hAnsi="Arial" w:cs="Arial"/>
          <w:sz w:val="22"/>
          <w:szCs w:val="22"/>
        </w:rPr>
        <w:t>Approaches</w:t>
      </w:r>
      <w:proofErr w:type="spellEnd"/>
      <w:r w:rsidRPr="00CF3F18">
        <w:rPr>
          <w:rFonts w:ascii="Arial" w:hAnsi="Arial" w:cs="Arial"/>
          <w:sz w:val="22"/>
          <w:szCs w:val="22"/>
        </w:rPr>
        <w:t xml:space="preserve"> of Precision Medicine (HEAL ITALIA), r</w:t>
      </w:r>
      <w:r w:rsidRPr="00B401B6">
        <w:rPr>
          <w:rFonts w:ascii="Arial" w:hAnsi="Arial" w:cs="Arial"/>
          <w:sz w:val="22"/>
          <w:szCs w:val="22"/>
        </w:rPr>
        <w:t>iportando nella documentazione progettuale l’emblema dell’Unione Europea e fornendo un’adeguata diffusione e promozione del progetto e del Programma HEAL ITALIA, attraverso canali</w:t>
      </w:r>
      <w:r w:rsidRPr="006A56B3">
        <w:rPr>
          <w:rFonts w:ascii="Arial" w:hAnsi="Arial" w:cs="Arial"/>
          <w:sz w:val="22"/>
          <w:szCs w:val="22"/>
        </w:rPr>
        <w:t xml:space="preserve"> di comunicazione e diffusione online e offline. Per ulteriori dettagli, si rimanda alle “Linee guida per le azioni di informazione e comunicazione dei soggetti attuatori”, versione 2.0 del 05 luglio 2023.</w:t>
      </w:r>
    </w:p>
    <w:p w14:paraId="6B0E9F2E" w14:textId="5F16BD64" w:rsidR="00767360" w:rsidRDefault="00CF2CA7" w:rsidP="00767360">
      <w:pPr>
        <w:pStyle w:val="NormaleWeb"/>
        <w:spacing w:before="0" w:beforeAutospacing="0" w:after="0" w:afterAutospacing="0" w:line="276" w:lineRule="auto"/>
        <w:jc w:val="both"/>
        <w:rPr>
          <w:rFonts w:ascii="Arial" w:hAnsi="Arial" w:cs="Arial"/>
          <w:b/>
          <w:bCs/>
          <w:sz w:val="22"/>
          <w:szCs w:val="22"/>
        </w:rPr>
      </w:pPr>
      <w:r w:rsidRPr="00CF2CA7">
        <w:rPr>
          <w:rFonts w:ascii="Arial" w:hAnsi="Arial" w:cs="Arial"/>
          <w:b/>
          <w:bCs/>
          <w:sz w:val="22"/>
          <w:szCs w:val="22"/>
        </w:rPr>
        <w:t>Art. 10 – Trattamento dei dati</w:t>
      </w:r>
      <w:r w:rsidR="008C7841">
        <w:rPr>
          <w:rFonts w:ascii="Arial" w:hAnsi="Arial" w:cs="Arial"/>
          <w:b/>
          <w:bCs/>
          <w:sz w:val="22"/>
          <w:szCs w:val="22"/>
        </w:rPr>
        <w:t xml:space="preserve"> personali</w:t>
      </w:r>
    </w:p>
    <w:p w14:paraId="0014ED74" w14:textId="77777777" w:rsidR="00006AF4" w:rsidRDefault="00DE0D16" w:rsidP="004441BC">
      <w:pPr>
        <w:pStyle w:val="Normale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Ai sensi dell’art. 13 del Regolamento UE 2016/679 - Informazioni sul trattamento dei dati personali - lo Spoke è titolare del trattamento dei dati personali. I dati </w:t>
      </w:r>
      <w:r w:rsidR="00FC43B8" w:rsidRPr="005C59D2">
        <w:rPr>
          <w:rFonts w:ascii="Arial" w:hAnsi="Arial" w:cs="Arial"/>
          <w:sz w:val="22"/>
          <w:szCs w:val="22"/>
        </w:rPr>
        <w:t>forniti saranno trattati esclusivamente per le finalità dell’accordo medesimo e, in ogni caso, nel rispetto di tutte le disposizioni dettate dal Regolamento UE 2016/679 e dalla normativa nazionale applicabile in materia di protezione dei dati personali.</w:t>
      </w:r>
      <w:r w:rsidR="00006AF4">
        <w:rPr>
          <w:rFonts w:ascii="Arial" w:hAnsi="Arial" w:cs="Arial"/>
          <w:sz w:val="22"/>
          <w:szCs w:val="22"/>
        </w:rPr>
        <w:t xml:space="preserve"> </w:t>
      </w:r>
    </w:p>
    <w:p w14:paraId="5BE7D6E7" w14:textId="176B07BF" w:rsidR="005C59D2" w:rsidRPr="005C59D2" w:rsidRDefault="005C59D2" w:rsidP="004441BC">
      <w:pPr>
        <w:pStyle w:val="Normale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In relazione al trattamento dei dati personali effettuato nell’esecuzione delle attività progettuali derivanti dal presente Accordo, le parti si impegnano: </w:t>
      </w:r>
    </w:p>
    <w:p w14:paraId="682C4B09" w14:textId="183A34ED"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 operare nel pieno rispetto della normativa vigente in materia di protezione dei dati personali; </w:t>
      </w:r>
    </w:p>
    <w:p w14:paraId="0647806C" w14:textId="48778747"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 disciplinare, in modo specifico,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 </w:t>
      </w:r>
    </w:p>
    <w:p w14:paraId="00167526" w14:textId="2C8D857D"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ad adottare adeguate misure di sicurezza - sia tecniche sia organizzative - per proteggere i dati di cui risultino essere Titolari o Contitolari o Responsabili del trattamento, anche al fine di ridurre al minimo i rischi di distruzione o perdita, anche accidentale, dei dati stessi, di accesso non autorizzato o di trattamento non consentito o non conforme alle finalità della raccolta; </w:t>
      </w:r>
    </w:p>
    <w:p w14:paraId="7898D1F9" w14:textId="4C46DCF5" w:rsidR="005C59D2" w:rsidRPr="004441BC" w:rsidRDefault="005C59D2" w:rsidP="009772B5">
      <w:pPr>
        <w:pStyle w:val="Default"/>
        <w:numPr>
          <w:ilvl w:val="1"/>
          <w:numId w:val="49"/>
        </w:numPr>
        <w:spacing w:line="276" w:lineRule="auto"/>
        <w:ind w:left="426"/>
        <w:jc w:val="both"/>
        <w:rPr>
          <w:sz w:val="22"/>
          <w:szCs w:val="22"/>
        </w:rPr>
      </w:pPr>
      <w:r w:rsidRPr="005C59D2">
        <w:rPr>
          <w:sz w:val="22"/>
          <w:szCs w:val="22"/>
        </w:rPr>
        <w:t xml:space="preserve">a trattare i dati personali unicamente per le finalità connesse all’esecuzione </w:t>
      </w:r>
      <w:r w:rsidR="00E23727">
        <w:rPr>
          <w:sz w:val="22"/>
          <w:szCs w:val="22"/>
        </w:rPr>
        <w:t xml:space="preserve">del presente </w:t>
      </w:r>
      <w:r w:rsidR="00E23727" w:rsidRPr="004441BC">
        <w:rPr>
          <w:sz w:val="22"/>
          <w:szCs w:val="22"/>
        </w:rPr>
        <w:t>Accordo</w:t>
      </w:r>
      <w:r w:rsidRPr="004441BC">
        <w:rPr>
          <w:sz w:val="22"/>
          <w:szCs w:val="22"/>
        </w:rPr>
        <w:t xml:space="preserve">; </w:t>
      </w:r>
    </w:p>
    <w:p w14:paraId="28663160" w14:textId="559786F5" w:rsidR="00DE0D16" w:rsidRPr="00357139" w:rsidRDefault="005C59D2" w:rsidP="009772B5">
      <w:pPr>
        <w:pStyle w:val="NormaleWeb"/>
        <w:numPr>
          <w:ilvl w:val="1"/>
          <w:numId w:val="49"/>
        </w:numPr>
        <w:spacing w:before="0" w:beforeAutospacing="0" w:after="0" w:afterAutospacing="0" w:line="276" w:lineRule="auto"/>
        <w:ind w:left="426"/>
        <w:jc w:val="both"/>
        <w:rPr>
          <w:rFonts w:ascii="Arial" w:hAnsi="Arial" w:cs="Arial"/>
          <w:b/>
          <w:bCs/>
          <w:sz w:val="22"/>
          <w:szCs w:val="22"/>
        </w:rPr>
      </w:pPr>
      <w:r w:rsidRPr="6C787418">
        <w:rPr>
          <w:rFonts w:ascii="Arial" w:hAnsi="Arial" w:cs="Arial"/>
          <w:sz w:val="22"/>
          <w:szCs w:val="22"/>
        </w:rPr>
        <w:lastRenderedPageBreak/>
        <w:t>a mettere reciprocamente a disposizione qualora necessario, le informazioni utili a dimostrare e verificare il rispetto dei propri obblighi ai sensi della vigente legge sulla protezione dei dati e a cooperare in caso di richieste provenienti all’una o all’altra Parte dalle Autorità competenti circa il trattamento dei dati oggetto della presente convenzione.</w:t>
      </w:r>
    </w:p>
    <w:p w14:paraId="1AF34EBE" w14:textId="65062FB9" w:rsidR="6C787418" w:rsidRDefault="6C787418" w:rsidP="6C787418">
      <w:pPr>
        <w:pStyle w:val="NormaleWeb"/>
        <w:spacing w:before="0" w:beforeAutospacing="0" w:after="0" w:afterAutospacing="0" w:line="276" w:lineRule="auto"/>
        <w:ind w:left="426"/>
        <w:jc w:val="both"/>
        <w:rPr>
          <w:rFonts w:ascii="Arial" w:hAnsi="Arial" w:cs="Arial"/>
          <w:sz w:val="22"/>
          <w:szCs w:val="22"/>
        </w:rPr>
      </w:pPr>
    </w:p>
    <w:p w14:paraId="7003D1B9" w14:textId="79A46DEE" w:rsidR="6C787418" w:rsidRDefault="6C787418" w:rsidP="6C787418">
      <w:pPr>
        <w:pStyle w:val="NormaleWeb"/>
        <w:spacing w:before="0" w:beforeAutospacing="0" w:after="0" w:afterAutospacing="0" w:line="276" w:lineRule="auto"/>
        <w:ind w:left="426"/>
        <w:jc w:val="both"/>
        <w:rPr>
          <w:rFonts w:ascii="Arial" w:hAnsi="Arial" w:cs="Arial"/>
          <w:sz w:val="22"/>
          <w:szCs w:val="22"/>
        </w:rPr>
      </w:pPr>
    </w:p>
    <w:p w14:paraId="720B91EF" w14:textId="4EC23A8B" w:rsidR="00357139" w:rsidRDefault="03540B9D" w:rsidP="2FD69541">
      <w:pPr>
        <w:pStyle w:val="NormaleWeb"/>
        <w:spacing w:before="0" w:beforeAutospacing="0" w:after="0" w:afterAutospacing="0" w:line="276" w:lineRule="auto"/>
        <w:ind w:left="426"/>
        <w:jc w:val="both"/>
        <w:rPr>
          <w:rFonts w:ascii="Arial" w:hAnsi="Arial" w:cs="Arial"/>
          <w:sz w:val="22"/>
          <w:szCs w:val="22"/>
        </w:rPr>
      </w:pPr>
      <w:r w:rsidRPr="2FD69541">
        <w:rPr>
          <w:rFonts w:ascii="Arial" w:hAnsi="Arial" w:cs="Arial"/>
          <w:sz w:val="22"/>
          <w:szCs w:val="22"/>
        </w:rPr>
        <w:t>Per lo Spoke</w:t>
      </w:r>
    </w:p>
    <w:p w14:paraId="5EC77315" w14:textId="6A312476"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_______________________</w:t>
      </w:r>
    </w:p>
    <w:p w14:paraId="4FA43B05" w14:textId="7CDF397C"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 xml:space="preserve"> </w:t>
      </w:r>
    </w:p>
    <w:p w14:paraId="71B7DCB0" w14:textId="732ABBA3"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 xml:space="preserve">Per il Beneficiario </w:t>
      </w:r>
    </w:p>
    <w:p w14:paraId="35C35E4D" w14:textId="63213B03"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_______________________</w:t>
      </w:r>
    </w:p>
    <w:p w14:paraId="44AA54F9" w14:textId="12EF5748" w:rsidR="00357139" w:rsidRDefault="00357139" w:rsidP="2FD69541">
      <w:pPr>
        <w:pStyle w:val="NormaleWeb"/>
        <w:spacing w:before="0" w:beforeAutospacing="0" w:after="0" w:afterAutospacing="0" w:line="276" w:lineRule="auto"/>
        <w:ind w:left="426"/>
        <w:jc w:val="both"/>
        <w:rPr>
          <w:rFonts w:ascii="Arial" w:hAnsi="Arial" w:cs="Arial"/>
          <w:sz w:val="22"/>
          <w:szCs w:val="22"/>
        </w:rPr>
      </w:pPr>
    </w:p>
    <w:p w14:paraId="3E3E8A72"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0331CA4E"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0BA031FE"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77CAFB14" w14:textId="44B313FA" w:rsidR="00357139" w:rsidRPr="005C59D2" w:rsidRDefault="00357139" w:rsidP="00357139">
      <w:pPr>
        <w:pStyle w:val="NormaleWeb"/>
        <w:spacing w:before="0" w:beforeAutospacing="0" w:after="0" w:afterAutospacing="0" w:line="276" w:lineRule="auto"/>
        <w:ind w:left="426"/>
        <w:jc w:val="both"/>
        <w:rPr>
          <w:rFonts w:ascii="Arial" w:hAnsi="Arial" w:cs="Arial"/>
          <w:b/>
          <w:bCs/>
          <w:sz w:val="22"/>
          <w:szCs w:val="22"/>
        </w:rPr>
      </w:pPr>
      <w:r>
        <w:rPr>
          <w:rFonts w:ascii="Arial" w:hAnsi="Arial" w:cs="Arial"/>
          <w:sz w:val="22"/>
          <w:szCs w:val="22"/>
        </w:rPr>
        <w:t xml:space="preserve">Allegato: </w:t>
      </w:r>
      <w:r w:rsidR="00C50D87">
        <w:rPr>
          <w:rFonts w:ascii="Arial" w:hAnsi="Arial" w:cs="Arial"/>
          <w:sz w:val="22"/>
          <w:szCs w:val="22"/>
        </w:rPr>
        <w:t>Accordo di partenariato</w:t>
      </w:r>
    </w:p>
    <w:sectPr w:rsidR="00357139" w:rsidRPr="005C59D2" w:rsidSect="00804FDA">
      <w:headerReference w:type="even" r:id="rId9"/>
      <w:headerReference w:type="default" r:id="rId10"/>
      <w:footerReference w:type="even" r:id="rId11"/>
      <w:footerReference w:type="default" r:id="rId12"/>
      <w:headerReference w:type="first" r:id="rId13"/>
      <w:footerReference w:type="first" r:id="rId14"/>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D026" w14:textId="77777777" w:rsidR="00394AC9" w:rsidRDefault="00394AC9" w:rsidP="00A1094A">
      <w:r>
        <w:separator/>
      </w:r>
    </w:p>
    <w:p w14:paraId="072E1069" w14:textId="77777777" w:rsidR="00394AC9" w:rsidRDefault="00394AC9"/>
  </w:endnote>
  <w:endnote w:type="continuationSeparator" w:id="0">
    <w:p w14:paraId="3F4A06D3" w14:textId="77777777" w:rsidR="00394AC9" w:rsidRDefault="00394AC9" w:rsidP="00A1094A">
      <w:r>
        <w:continuationSeparator/>
      </w:r>
    </w:p>
    <w:p w14:paraId="15F4AF69" w14:textId="77777777" w:rsidR="00394AC9" w:rsidRDefault="00394AC9"/>
  </w:endnote>
  <w:endnote w:type="continuationNotice" w:id="1">
    <w:p w14:paraId="229384CB" w14:textId="77777777" w:rsidR="00394AC9" w:rsidRDefault="00394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00"/>
    <w:family w:val="roman"/>
    <w:pitch w:val="variable"/>
    <w:sig w:usb0="00000287" w:usb1="00000002" w:usb2="00000000" w:usb3="00000000" w:csb0="0000009F"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Titillium Bd">
    <w:altName w:val="Calibri"/>
    <w:panose1 w:val="00000000000000000000"/>
    <w:charset w:val="4D"/>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167D7" w14:textId="77777777" w:rsidR="00735451" w:rsidRDefault="007354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CC757" w14:textId="115513EF" w:rsidR="00735451" w:rsidRDefault="00735451">
    <w:pPr>
      <w:pStyle w:val="Pidipagina"/>
    </w:pPr>
    <w:r>
      <w:rPr>
        <w:noProof/>
      </w:rPr>
      <w:drawing>
        <wp:inline distT="0" distB="0" distL="0" distR="0" wp14:anchorId="3C687E41" wp14:editId="0FC061F4">
          <wp:extent cx="6120130" cy="584200"/>
          <wp:effectExtent l="0" t="0" r="0" b="0"/>
          <wp:docPr id="1370153888" name="Immagine 1370153888"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prima 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84200"/>
                  </a:xfrm>
                  <a:prstGeom prst="rect">
                    <a:avLst/>
                  </a:prstGeom>
                  <a:noFill/>
                  <a:ln>
                    <a:noFill/>
                  </a:ln>
                </pic:spPr>
              </pic:pic>
            </a:graphicData>
          </a:graphic>
        </wp:inline>
      </w:drawing>
    </w:r>
  </w:p>
  <w:p w14:paraId="1CC21745" w14:textId="054ED50D"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2F84F" w14:textId="77777777" w:rsidR="00735451" w:rsidRDefault="007354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58224" w14:textId="77777777" w:rsidR="00394AC9" w:rsidRDefault="00394AC9" w:rsidP="00A1094A">
      <w:r>
        <w:separator/>
      </w:r>
    </w:p>
    <w:p w14:paraId="2FCE8043" w14:textId="77777777" w:rsidR="00394AC9" w:rsidRDefault="00394AC9"/>
  </w:footnote>
  <w:footnote w:type="continuationSeparator" w:id="0">
    <w:p w14:paraId="538085AB" w14:textId="77777777" w:rsidR="00394AC9" w:rsidRDefault="00394AC9" w:rsidP="00A1094A">
      <w:r>
        <w:continuationSeparator/>
      </w:r>
    </w:p>
    <w:p w14:paraId="0494E411" w14:textId="77777777" w:rsidR="00394AC9" w:rsidRDefault="00394AC9"/>
  </w:footnote>
  <w:footnote w:type="continuationNotice" w:id="1">
    <w:p w14:paraId="522E1765" w14:textId="77777777" w:rsidR="00394AC9" w:rsidRDefault="00394A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8B9FD" w14:textId="44FF699B" w:rsidR="00D327F3" w:rsidRDefault="00665623" w:rsidP="00665623">
    <w:pPr>
      <w:pStyle w:val="Intestazione"/>
      <w:ind w:right="565" w:hanging="851"/>
    </w:pPr>
    <w:r>
      <w:rPr>
        <w:noProof/>
      </w:rPr>
      <w:drawing>
        <wp:inline distT="0" distB="0" distL="0" distR="0" wp14:anchorId="158337FD" wp14:editId="1B80FFF7">
          <wp:extent cx="7757592" cy="892454"/>
          <wp:effectExtent l="0" t="0" r="0" b="3175"/>
          <wp:docPr id="1150578227" name="Immagine 1150578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006" cy="899979"/>
                  </a:xfrm>
                  <a:prstGeom prst="rect">
                    <a:avLst/>
                  </a:prstGeom>
                  <a:noFill/>
                  <a:ln>
                    <a:noFill/>
                  </a:ln>
                </pic:spPr>
              </pic:pic>
            </a:graphicData>
          </a:graphic>
        </wp:inline>
      </w:drawing>
    </w:r>
    <w:sdt>
      <w:sdtPr>
        <w:id w:val="479579108"/>
        <w:docPartObj>
          <w:docPartGallery w:val="Page Numbers (Margins)"/>
          <w:docPartUnique/>
        </w:docPartObj>
      </w:sdtPr>
      <w:sdtContent>
        <w:r w:rsidR="00072BFE">
          <w:rPr>
            <w:noProof/>
          </w:rPr>
          <mc:AlternateContent>
            <mc:Choice Requires="wps">
              <w:drawing>
                <wp:anchor distT="0" distB="0" distL="114300" distR="114300" simplePos="0" relativeHeight="251658241" behindDoc="0" locked="0" layoutInCell="0" allowOverlap="1" wp14:anchorId="69DDF5BB" wp14:editId="0E71AF4A">
                  <wp:simplePos x="0" y="0"/>
                  <wp:positionH relativeFrom="rightMargin">
                    <wp:align>right</wp:align>
                  </wp:positionH>
                  <wp:positionV relativeFrom="margin">
                    <wp:align>center</wp:align>
                  </wp:positionV>
                  <wp:extent cx="431165" cy="329565"/>
                  <wp:effectExtent l="0" t="0" r="0" b="3810"/>
                  <wp:wrapNone/>
                  <wp:docPr id="576409705" name="Rettangolo 576409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16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8F2E9" w14:textId="77777777" w:rsidR="00072BFE" w:rsidRPr="00072BFE" w:rsidRDefault="00072BFE">
                              <w:pPr>
                                <w:pBdr>
                                  <w:bottom w:val="single" w:sz="4" w:space="1" w:color="auto"/>
                                </w:pBdr>
                                <w:rPr>
                                  <w:rFonts w:ascii="Arial" w:hAnsi="Arial" w:cs="Arial"/>
                                  <w:sz w:val="20"/>
                                  <w:szCs w:val="20"/>
                                </w:rPr>
                              </w:pPr>
                              <w:r w:rsidRPr="00072BFE">
                                <w:rPr>
                                  <w:rFonts w:ascii="Arial" w:hAnsi="Arial" w:cs="Arial"/>
                                  <w:sz w:val="20"/>
                                  <w:szCs w:val="20"/>
                                </w:rPr>
                                <w:fldChar w:fldCharType="begin"/>
                              </w:r>
                              <w:r w:rsidRPr="00072BFE">
                                <w:rPr>
                                  <w:rFonts w:ascii="Arial" w:hAnsi="Arial" w:cs="Arial"/>
                                  <w:sz w:val="20"/>
                                  <w:szCs w:val="20"/>
                                </w:rPr>
                                <w:instrText>PAGE   \* MERGEFORMAT</w:instrText>
                              </w:r>
                              <w:r w:rsidRPr="00072BFE">
                                <w:rPr>
                                  <w:rFonts w:ascii="Arial" w:hAnsi="Arial" w:cs="Arial"/>
                                  <w:sz w:val="20"/>
                                  <w:szCs w:val="20"/>
                                </w:rPr>
                                <w:fldChar w:fldCharType="separate"/>
                              </w:r>
                              <w:r w:rsidRPr="00072BFE">
                                <w:rPr>
                                  <w:rFonts w:ascii="Arial" w:hAnsi="Arial" w:cs="Arial"/>
                                  <w:sz w:val="20"/>
                                  <w:szCs w:val="20"/>
                                </w:rPr>
                                <w:t>2</w:t>
                              </w:r>
                              <w:r w:rsidRPr="00072BFE">
                                <w:rPr>
                                  <w:rFonts w:ascii="Arial" w:hAnsi="Arial" w:cs="Arial"/>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9DDF5BB" id="Rettangolo 576409705" o:spid="_x0000_s1026" style="position:absolute;margin-left:-17.25pt;margin-top:0;width:33.95pt;height:25.95pt;z-index:251658241;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CqC6gEAAL8DAAAOAAAAZHJzL2Uyb0RvYy54bWysU8Fu2zAMvQ/YPwi6L47TpFuNOEWRIsOA&#10;bh3Q9QNkWbaFyaJGKbGzrx8lp2mw3Yr5IJAi9cT39Ly+HXvDDgq9BlvyfDbnTFkJtbZtyZ9/7D58&#10;4swHYWthwKqSH5Xnt5v379aDK9QCOjC1QkYg1heDK3kXgiuyzMtO9cLPwClLxQawF4FSbLMaxUDo&#10;vckW8/l1NgDWDkEq72n3firyTcJvGiXDY9N4FZgpOc0W0oppreKabdaiaFG4TsvTGOINU/RCW7r0&#10;DHUvgmB71P9A9VoieGjCTEKfQdNoqRIHYpPP/2Lz1AmnEhcSx7uzTP7/wcpvhyf3HePo3j2A/OmZ&#10;hW0nbKvuEGHolKjpujwKlQ3OF+cDMfF0lFXDV6jpacU+QNJgbLCPgMSOjUnq41lqNQYmaXN5lefX&#10;K84kla4WNyuK4w2ieDns0IfPCnoWg5IjvWQCF4cHH6bWl5Y0PBhd77QxKcG22hpkB0GvvkvfCd1f&#10;thkbmy3EYxNi3EksI7HoIV+EsRqpGMMK6iPxRZhcRK6noAP8zdlADiq5/7UXqDgzXyxpdpMvl9Fy&#10;KVmuPi4owctKdVkRVhJUyQNnU7gNk033DnXb0U154m/hjnRudNLgdarT3OSSpOLJ0dGGl3nqev3v&#10;Nn8AAAD//wMAUEsDBBQABgAIAAAAIQCMU93y2wAAAAMBAAAPAAAAZHJzL2Rvd25yZXYueG1sTI9B&#10;S8NAEIXvgv9hGcGL2E0Fq43ZFFEqBaHQKnrdZsckdHc2ZKdp+u8dvehl4PEe731TLMbg1YB9aiMZ&#10;mE4yUEhVdC3VBt7fltf3oBJbctZHQgMnTLAoz88Km7t4pA0OW66VlFDKrYGGucu1TlWDwaZJ7JDE&#10;+4p9sCyyr7Xr7VHKg9c3WTbTwbYkC43t8KnBar89BAP7T8frYcXj66pbXoXnD785vXhjLi/GxwdQ&#10;jCP/heEHX9ChFKZdPJBLyhuQR/j3ije7m4PaGbidzkGXhf7PXn4DAAD//wMAUEsBAi0AFAAGAAgA&#10;AAAhALaDOJL+AAAA4QEAABMAAAAAAAAAAAAAAAAAAAAAAFtDb250ZW50X1R5cGVzXS54bWxQSwEC&#10;LQAUAAYACAAAACEAOP0h/9YAAACUAQAACwAAAAAAAAAAAAAAAAAvAQAAX3JlbHMvLnJlbHNQSwEC&#10;LQAUAAYACAAAACEAe3AqguoBAAC/AwAADgAAAAAAAAAAAAAAAAAuAgAAZHJzL2Uyb0RvYy54bWxQ&#10;SwECLQAUAAYACAAAACEAjFPd8tsAAAADAQAADwAAAAAAAAAAAAAAAABEBAAAZHJzL2Rvd25yZXYu&#10;eG1sUEsFBgAAAAAEAAQA8wAAAEwFAAAAAA==&#10;" o:allowincell="f" stroked="f">
                  <v:textbox>
                    <w:txbxContent>
                      <w:p w14:paraId="0328F2E9" w14:textId="77777777" w:rsidR="00072BFE" w:rsidRPr="00072BFE" w:rsidRDefault="00072BFE">
                        <w:pPr>
                          <w:pBdr>
                            <w:bottom w:val="single" w:sz="4" w:space="1" w:color="auto"/>
                          </w:pBdr>
                          <w:rPr>
                            <w:rFonts w:ascii="Arial" w:hAnsi="Arial" w:cs="Arial"/>
                            <w:sz w:val="20"/>
                            <w:szCs w:val="20"/>
                          </w:rPr>
                        </w:pPr>
                        <w:r w:rsidRPr="00072BFE">
                          <w:rPr>
                            <w:rFonts w:ascii="Arial" w:hAnsi="Arial" w:cs="Arial"/>
                            <w:sz w:val="20"/>
                            <w:szCs w:val="20"/>
                          </w:rPr>
                          <w:fldChar w:fldCharType="begin"/>
                        </w:r>
                        <w:r w:rsidRPr="00072BFE">
                          <w:rPr>
                            <w:rFonts w:ascii="Arial" w:hAnsi="Arial" w:cs="Arial"/>
                            <w:sz w:val="20"/>
                            <w:szCs w:val="20"/>
                          </w:rPr>
                          <w:instrText>PAGE   \* MERGEFORMAT</w:instrText>
                        </w:r>
                        <w:r w:rsidRPr="00072BFE">
                          <w:rPr>
                            <w:rFonts w:ascii="Arial" w:hAnsi="Arial" w:cs="Arial"/>
                            <w:sz w:val="20"/>
                            <w:szCs w:val="20"/>
                          </w:rPr>
                          <w:fldChar w:fldCharType="separate"/>
                        </w:r>
                        <w:r w:rsidRPr="00072BFE">
                          <w:rPr>
                            <w:rFonts w:ascii="Arial" w:hAnsi="Arial" w:cs="Arial"/>
                            <w:sz w:val="20"/>
                            <w:szCs w:val="20"/>
                          </w:rPr>
                          <w:t>2</w:t>
                        </w:r>
                        <w:r w:rsidRPr="00072BFE">
                          <w:rPr>
                            <w:rFonts w:ascii="Arial" w:hAnsi="Arial" w:cs="Arial"/>
                            <w:sz w:val="20"/>
                            <w:szCs w:val="20"/>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7CFBD" w14:textId="77777777" w:rsidR="00735451" w:rsidRDefault="007354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2B36C7"/>
    <w:multiLevelType w:val="hybridMultilevel"/>
    <w:tmpl w:val="744AB7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0328AF"/>
    <w:multiLevelType w:val="hybridMultilevel"/>
    <w:tmpl w:val="82B28992"/>
    <w:lvl w:ilvl="0" w:tplc="0B5AFDAA">
      <w:start w:val="1"/>
      <w:numFmt w:val="bullet"/>
      <w:lvlText w:val=""/>
      <w:lvlJc w:val="left"/>
      <w:pPr>
        <w:ind w:left="720" w:hanging="360"/>
      </w:pPr>
      <w:rPr>
        <w:rFonts w:ascii="Symbol" w:hAnsi="Symbol" w:hint="default"/>
      </w:rPr>
    </w:lvl>
    <w:lvl w:ilvl="1" w:tplc="F62C9F04">
      <w:start w:val="1"/>
      <w:numFmt w:val="bullet"/>
      <w:lvlText w:val="o"/>
      <w:lvlJc w:val="left"/>
      <w:pPr>
        <w:ind w:left="1440" w:hanging="360"/>
      </w:pPr>
      <w:rPr>
        <w:rFonts w:ascii="&quot;Courier New&quot;" w:hAnsi="&quot;Courier New&quot;" w:hint="default"/>
      </w:rPr>
    </w:lvl>
    <w:lvl w:ilvl="2" w:tplc="DE784DB4">
      <w:start w:val="1"/>
      <w:numFmt w:val="bullet"/>
      <w:lvlText w:val=""/>
      <w:lvlJc w:val="left"/>
      <w:pPr>
        <w:ind w:left="2160" w:hanging="360"/>
      </w:pPr>
      <w:rPr>
        <w:rFonts w:ascii="Wingdings" w:hAnsi="Wingdings" w:hint="default"/>
      </w:rPr>
    </w:lvl>
    <w:lvl w:ilvl="3" w:tplc="5F165984">
      <w:start w:val="1"/>
      <w:numFmt w:val="bullet"/>
      <w:lvlText w:val=""/>
      <w:lvlJc w:val="left"/>
      <w:pPr>
        <w:ind w:left="2880" w:hanging="360"/>
      </w:pPr>
      <w:rPr>
        <w:rFonts w:ascii="Symbol" w:hAnsi="Symbol" w:hint="default"/>
      </w:rPr>
    </w:lvl>
    <w:lvl w:ilvl="4" w:tplc="7638DF58">
      <w:start w:val="1"/>
      <w:numFmt w:val="bullet"/>
      <w:lvlText w:val="o"/>
      <w:lvlJc w:val="left"/>
      <w:pPr>
        <w:ind w:left="3600" w:hanging="360"/>
      </w:pPr>
      <w:rPr>
        <w:rFonts w:ascii="Courier New" w:hAnsi="Courier New" w:hint="default"/>
      </w:rPr>
    </w:lvl>
    <w:lvl w:ilvl="5" w:tplc="D01A2532">
      <w:start w:val="1"/>
      <w:numFmt w:val="bullet"/>
      <w:lvlText w:val=""/>
      <w:lvlJc w:val="left"/>
      <w:pPr>
        <w:ind w:left="4320" w:hanging="360"/>
      </w:pPr>
      <w:rPr>
        <w:rFonts w:ascii="Wingdings" w:hAnsi="Wingdings" w:hint="default"/>
      </w:rPr>
    </w:lvl>
    <w:lvl w:ilvl="6" w:tplc="6E2CEA6A">
      <w:start w:val="1"/>
      <w:numFmt w:val="bullet"/>
      <w:lvlText w:val=""/>
      <w:lvlJc w:val="left"/>
      <w:pPr>
        <w:ind w:left="5040" w:hanging="360"/>
      </w:pPr>
      <w:rPr>
        <w:rFonts w:ascii="Symbol" w:hAnsi="Symbol" w:hint="default"/>
      </w:rPr>
    </w:lvl>
    <w:lvl w:ilvl="7" w:tplc="850818D0">
      <w:start w:val="1"/>
      <w:numFmt w:val="bullet"/>
      <w:lvlText w:val="o"/>
      <w:lvlJc w:val="left"/>
      <w:pPr>
        <w:ind w:left="5760" w:hanging="360"/>
      </w:pPr>
      <w:rPr>
        <w:rFonts w:ascii="Courier New" w:hAnsi="Courier New" w:hint="default"/>
      </w:rPr>
    </w:lvl>
    <w:lvl w:ilvl="8" w:tplc="34480F4A">
      <w:start w:val="1"/>
      <w:numFmt w:val="bullet"/>
      <w:lvlText w:val=""/>
      <w:lvlJc w:val="left"/>
      <w:pPr>
        <w:ind w:left="6480" w:hanging="360"/>
      </w:pPr>
      <w:rPr>
        <w:rFonts w:ascii="Wingdings" w:hAnsi="Wingdings" w:hint="default"/>
      </w:rPr>
    </w:lvl>
  </w:abstractNum>
  <w:abstractNum w:abstractNumId="5"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8"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66436F"/>
    <w:multiLevelType w:val="hybridMultilevel"/>
    <w:tmpl w:val="FFFFFFFF"/>
    <w:lvl w:ilvl="0" w:tplc="8F84411C">
      <w:numFmt w:val="bullet"/>
      <w:lvlText w:val="-"/>
      <w:lvlJc w:val="left"/>
      <w:pPr>
        <w:ind w:left="420" w:hanging="360"/>
      </w:pPr>
      <w:rPr>
        <w:rFonts w:ascii="Tahoma" w:eastAsia="Times New Roman" w:hAnsi="Tahoma" w:hint="default"/>
      </w:rPr>
    </w:lvl>
    <w:lvl w:ilvl="1" w:tplc="08090003" w:tentative="1">
      <w:start w:val="1"/>
      <w:numFmt w:val="bullet"/>
      <w:lvlText w:val="o"/>
      <w:lvlJc w:val="left"/>
      <w:pPr>
        <w:ind w:left="1140" w:hanging="360"/>
      </w:pPr>
      <w:rPr>
        <w:rFonts w:ascii="Courier New" w:hAnsi="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64A69F"/>
    <w:multiLevelType w:val="hybridMultilevel"/>
    <w:tmpl w:val="73389AFE"/>
    <w:lvl w:ilvl="0" w:tplc="AA3C4BD2">
      <w:start w:val="1"/>
      <w:numFmt w:val="bullet"/>
      <w:lvlText w:val=""/>
      <w:lvlJc w:val="left"/>
      <w:pPr>
        <w:ind w:left="720" w:hanging="360"/>
      </w:pPr>
      <w:rPr>
        <w:rFonts w:ascii="Symbol" w:hAnsi="Symbol" w:hint="default"/>
      </w:rPr>
    </w:lvl>
    <w:lvl w:ilvl="1" w:tplc="0C0472B2">
      <w:start w:val="1"/>
      <w:numFmt w:val="bullet"/>
      <w:lvlText w:val="o"/>
      <w:lvlJc w:val="left"/>
      <w:pPr>
        <w:ind w:left="1440" w:hanging="360"/>
      </w:pPr>
      <w:rPr>
        <w:rFonts w:ascii="&quot;Courier New&quot;" w:hAnsi="&quot;Courier New&quot;" w:hint="default"/>
      </w:rPr>
    </w:lvl>
    <w:lvl w:ilvl="2" w:tplc="AB9274CC">
      <w:start w:val="1"/>
      <w:numFmt w:val="bullet"/>
      <w:lvlText w:val=""/>
      <w:lvlJc w:val="left"/>
      <w:pPr>
        <w:ind w:left="2160" w:hanging="360"/>
      </w:pPr>
      <w:rPr>
        <w:rFonts w:ascii="Wingdings" w:hAnsi="Wingdings" w:hint="default"/>
      </w:rPr>
    </w:lvl>
    <w:lvl w:ilvl="3" w:tplc="42869FF8">
      <w:start w:val="1"/>
      <w:numFmt w:val="bullet"/>
      <w:lvlText w:val=""/>
      <w:lvlJc w:val="left"/>
      <w:pPr>
        <w:ind w:left="2880" w:hanging="360"/>
      </w:pPr>
      <w:rPr>
        <w:rFonts w:ascii="Symbol" w:hAnsi="Symbol" w:hint="default"/>
      </w:rPr>
    </w:lvl>
    <w:lvl w:ilvl="4" w:tplc="8DD82584">
      <w:start w:val="1"/>
      <w:numFmt w:val="bullet"/>
      <w:lvlText w:val="o"/>
      <w:lvlJc w:val="left"/>
      <w:pPr>
        <w:ind w:left="3600" w:hanging="360"/>
      </w:pPr>
      <w:rPr>
        <w:rFonts w:ascii="Courier New" w:hAnsi="Courier New" w:hint="default"/>
      </w:rPr>
    </w:lvl>
    <w:lvl w:ilvl="5" w:tplc="9160843A">
      <w:start w:val="1"/>
      <w:numFmt w:val="bullet"/>
      <w:lvlText w:val=""/>
      <w:lvlJc w:val="left"/>
      <w:pPr>
        <w:ind w:left="4320" w:hanging="360"/>
      </w:pPr>
      <w:rPr>
        <w:rFonts w:ascii="Wingdings" w:hAnsi="Wingdings" w:hint="default"/>
      </w:rPr>
    </w:lvl>
    <w:lvl w:ilvl="6" w:tplc="2AF66F56">
      <w:start w:val="1"/>
      <w:numFmt w:val="bullet"/>
      <w:lvlText w:val=""/>
      <w:lvlJc w:val="left"/>
      <w:pPr>
        <w:ind w:left="5040" w:hanging="360"/>
      </w:pPr>
      <w:rPr>
        <w:rFonts w:ascii="Symbol" w:hAnsi="Symbol" w:hint="default"/>
      </w:rPr>
    </w:lvl>
    <w:lvl w:ilvl="7" w:tplc="D146191E">
      <w:start w:val="1"/>
      <w:numFmt w:val="bullet"/>
      <w:lvlText w:val="o"/>
      <w:lvlJc w:val="left"/>
      <w:pPr>
        <w:ind w:left="5760" w:hanging="360"/>
      </w:pPr>
      <w:rPr>
        <w:rFonts w:ascii="Courier New" w:hAnsi="Courier New" w:hint="default"/>
      </w:rPr>
    </w:lvl>
    <w:lvl w:ilvl="8" w:tplc="E80C9346">
      <w:start w:val="1"/>
      <w:numFmt w:val="bullet"/>
      <w:lvlText w:val=""/>
      <w:lvlJc w:val="left"/>
      <w:pPr>
        <w:ind w:left="6480" w:hanging="360"/>
      </w:pPr>
      <w:rPr>
        <w:rFonts w:ascii="Wingdings" w:hAnsi="Wingdings" w:hint="default"/>
      </w:rPr>
    </w:lvl>
  </w:abstractNum>
  <w:abstractNum w:abstractNumId="13"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4"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265704DC"/>
    <w:multiLevelType w:val="hybridMultilevel"/>
    <w:tmpl w:val="CE9CAC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21" w15:restartNumberingAfterBreak="0">
    <w:nsid w:val="338529FA"/>
    <w:multiLevelType w:val="hybridMultilevel"/>
    <w:tmpl w:val="16AC27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23"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7"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0B896C"/>
    <w:multiLevelType w:val="hybridMultilevel"/>
    <w:tmpl w:val="852ED716"/>
    <w:lvl w:ilvl="0" w:tplc="0546B4AC">
      <w:start w:val="1"/>
      <w:numFmt w:val="bullet"/>
      <w:lvlText w:val="·"/>
      <w:lvlJc w:val="left"/>
      <w:pPr>
        <w:ind w:left="720" w:hanging="360"/>
      </w:pPr>
      <w:rPr>
        <w:rFonts w:ascii="Symbol" w:hAnsi="Symbol" w:hint="default"/>
      </w:rPr>
    </w:lvl>
    <w:lvl w:ilvl="1" w:tplc="ADE81004">
      <w:start w:val="1"/>
      <w:numFmt w:val="bullet"/>
      <w:lvlText w:val="o"/>
      <w:lvlJc w:val="left"/>
      <w:pPr>
        <w:ind w:left="1440" w:hanging="360"/>
      </w:pPr>
      <w:rPr>
        <w:rFonts w:ascii="Courier New" w:hAnsi="Courier New" w:hint="default"/>
      </w:rPr>
    </w:lvl>
    <w:lvl w:ilvl="2" w:tplc="B5A64DA2">
      <w:start w:val="1"/>
      <w:numFmt w:val="bullet"/>
      <w:lvlText w:val=""/>
      <w:lvlJc w:val="left"/>
      <w:pPr>
        <w:ind w:left="2160" w:hanging="360"/>
      </w:pPr>
      <w:rPr>
        <w:rFonts w:ascii="Wingdings" w:hAnsi="Wingdings" w:hint="default"/>
      </w:rPr>
    </w:lvl>
    <w:lvl w:ilvl="3" w:tplc="B646358C">
      <w:start w:val="1"/>
      <w:numFmt w:val="bullet"/>
      <w:lvlText w:val=""/>
      <w:lvlJc w:val="left"/>
      <w:pPr>
        <w:ind w:left="2880" w:hanging="360"/>
      </w:pPr>
      <w:rPr>
        <w:rFonts w:ascii="Symbol" w:hAnsi="Symbol" w:hint="default"/>
      </w:rPr>
    </w:lvl>
    <w:lvl w:ilvl="4" w:tplc="BE2C270C">
      <w:start w:val="1"/>
      <w:numFmt w:val="bullet"/>
      <w:lvlText w:val="o"/>
      <w:lvlJc w:val="left"/>
      <w:pPr>
        <w:ind w:left="3600" w:hanging="360"/>
      </w:pPr>
      <w:rPr>
        <w:rFonts w:ascii="Courier New" w:hAnsi="Courier New" w:hint="default"/>
      </w:rPr>
    </w:lvl>
    <w:lvl w:ilvl="5" w:tplc="39E804D0">
      <w:start w:val="1"/>
      <w:numFmt w:val="bullet"/>
      <w:lvlText w:val=""/>
      <w:lvlJc w:val="left"/>
      <w:pPr>
        <w:ind w:left="4320" w:hanging="360"/>
      </w:pPr>
      <w:rPr>
        <w:rFonts w:ascii="Wingdings" w:hAnsi="Wingdings" w:hint="default"/>
      </w:rPr>
    </w:lvl>
    <w:lvl w:ilvl="6" w:tplc="F6B03FB0">
      <w:start w:val="1"/>
      <w:numFmt w:val="bullet"/>
      <w:lvlText w:val=""/>
      <w:lvlJc w:val="left"/>
      <w:pPr>
        <w:ind w:left="5040" w:hanging="360"/>
      </w:pPr>
      <w:rPr>
        <w:rFonts w:ascii="Symbol" w:hAnsi="Symbol" w:hint="default"/>
      </w:rPr>
    </w:lvl>
    <w:lvl w:ilvl="7" w:tplc="CFA22832">
      <w:start w:val="1"/>
      <w:numFmt w:val="bullet"/>
      <w:lvlText w:val="o"/>
      <w:lvlJc w:val="left"/>
      <w:pPr>
        <w:ind w:left="5760" w:hanging="360"/>
      </w:pPr>
      <w:rPr>
        <w:rFonts w:ascii="Courier New" w:hAnsi="Courier New" w:hint="default"/>
      </w:rPr>
    </w:lvl>
    <w:lvl w:ilvl="8" w:tplc="4D980DA6">
      <w:start w:val="1"/>
      <w:numFmt w:val="bullet"/>
      <w:lvlText w:val=""/>
      <w:lvlJc w:val="left"/>
      <w:pPr>
        <w:ind w:left="6480" w:hanging="360"/>
      </w:pPr>
      <w:rPr>
        <w:rFonts w:ascii="Wingdings" w:hAnsi="Wingdings" w:hint="default"/>
      </w:rPr>
    </w:lvl>
  </w:abstractNum>
  <w:abstractNum w:abstractNumId="30" w15:restartNumberingAfterBreak="0">
    <w:nsid w:val="519C0DFE"/>
    <w:multiLevelType w:val="hybridMultilevel"/>
    <w:tmpl w:val="FFFFFFFF"/>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8F9BA1"/>
    <w:multiLevelType w:val="hybridMultilevel"/>
    <w:tmpl w:val="FDA44A42"/>
    <w:lvl w:ilvl="0" w:tplc="4650B8BC">
      <w:start w:val="1"/>
      <w:numFmt w:val="bullet"/>
      <w:lvlText w:val=""/>
      <w:lvlJc w:val="left"/>
      <w:pPr>
        <w:ind w:left="720" w:hanging="360"/>
      </w:pPr>
      <w:rPr>
        <w:rFonts w:ascii="Symbol" w:hAnsi="Symbol" w:hint="default"/>
      </w:rPr>
    </w:lvl>
    <w:lvl w:ilvl="1" w:tplc="BAE68DD8">
      <w:start w:val="1"/>
      <w:numFmt w:val="bullet"/>
      <w:lvlText w:val="o"/>
      <w:lvlJc w:val="left"/>
      <w:pPr>
        <w:ind w:left="1440" w:hanging="360"/>
      </w:pPr>
      <w:rPr>
        <w:rFonts w:ascii="&quot;Courier New&quot;" w:hAnsi="&quot;Courier New&quot;" w:hint="default"/>
      </w:rPr>
    </w:lvl>
    <w:lvl w:ilvl="2" w:tplc="3B800D6E">
      <w:start w:val="1"/>
      <w:numFmt w:val="bullet"/>
      <w:lvlText w:val=""/>
      <w:lvlJc w:val="left"/>
      <w:pPr>
        <w:ind w:left="2160" w:hanging="360"/>
      </w:pPr>
      <w:rPr>
        <w:rFonts w:ascii="Wingdings" w:hAnsi="Wingdings" w:hint="default"/>
      </w:rPr>
    </w:lvl>
    <w:lvl w:ilvl="3" w:tplc="84845974">
      <w:start w:val="1"/>
      <w:numFmt w:val="bullet"/>
      <w:lvlText w:val=""/>
      <w:lvlJc w:val="left"/>
      <w:pPr>
        <w:ind w:left="2880" w:hanging="360"/>
      </w:pPr>
      <w:rPr>
        <w:rFonts w:ascii="Symbol" w:hAnsi="Symbol" w:hint="default"/>
      </w:rPr>
    </w:lvl>
    <w:lvl w:ilvl="4" w:tplc="4CAE2224">
      <w:start w:val="1"/>
      <w:numFmt w:val="bullet"/>
      <w:lvlText w:val="o"/>
      <w:lvlJc w:val="left"/>
      <w:pPr>
        <w:ind w:left="3600" w:hanging="360"/>
      </w:pPr>
      <w:rPr>
        <w:rFonts w:ascii="Courier New" w:hAnsi="Courier New" w:hint="default"/>
      </w:rPr>
    </w:lvl>
    <w:lvl w:ilvl="5" w:tplc="1A70AE2C">
      <w:start w:val="1"/>
      <w:numFmt w:val="bullet"/>
      <w:lvlText w:val=""/>
      <w:lvlJc w:val="left"/>
      <w:pPr>
        <w:ind w:left="4320" w:hanging="360"/>
      </w:pPr>
      <w:rPr>
        <w:rFonts w:ascii="Wingdings" w:hAnsi="Wingdings" w:hint="default"/>
      </w:rPr>
    </w:lvl>
    <w:lvl w:ilvl="6" w:tplc="3A94A52E">
      <w:start w:val="1"/>
      <w:numFmt w:val="bullet"/>
      <w:lvlText w:val=""/>
      <w:lvlJc w:val="left"/>
      <w:pPr>
        <w:ind w:left="5040" w:hanging="360"/>
      </w:pPr>
      <w:rPr>
        <w:rFonts w:ascii="Symbol" w:hAnsi="Symbol" w:hint="default"/>
      </w:rPr>
    </w:lvl>
    <w:lvl w:ilvl="7" w:tplc="6A42E7AE">
      <w:start w:val="1"/>
      <w:numFmt w:val="bullet"/>
      <w:lvlText w:val="o"/>
      <w:lvlJc w:val="left"/>
      <w:pPr>
        <w:ind w:left="5760" w:hanging="360"/>
      </w:pPr>
      <w:rPr>
        <w:rFonts w:ascii="Courier New" w:hAnsi="Courier New" w:hint="default"/>
      </w:rPr>
    </w:lvl>
    <w:lvl w:ilvl="8" w:tplc="AF6A0C6A">
      <w:start w:val="1"/>
      <w:numFmt w:val="bullet"/>
      <w:lvlText w:val=""/>
      <w:lvlJc w:val="left"/>
      <w:pPr>
        <w:ind w:left="6480" w:hanging="360"/>
      </w:pPr>
      <w:rPr>
        <w:rFonts w:ascii="Wingdings" w:hAnsi="Wingdings" w:hint="default"/>
      </w:rPr>
    </w:lvl>
  </w:abstractNum>
  <w:abstractNum w:abstractNumId="33"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A6C3BDE"/>
    <w:multiLevelType w:val="hybridMultilevel"/>
    <w:tmpl w:val="5F281F8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37" w15:restartNumberingAfterBreak="0">
    <w:nsid w:val="62146086"/>
    <w:multiLevelType w:val="hybridMultilevel"/>
    <w:tmpl w:val="FFFFFFFF"/>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8" w15:restartNumberingAfterBreak="0">
    <w:nsid w:val="6BF97EE2"/>
    <w:multiLevelType w:val="hybridMultilevel"/>
    <w:tmpl w:val="CE9CACEC"/>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0" w15:restartNumberingAfterBreak="0">
    <w:nsid w:val="6E4E6D76"/>
    <w:multiLevelType w:val="multilevel"/>
    <w:tmpl w:val="028AE9D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43"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800FA9"/>
    <w:multiLevelType w:val="hybridMultilevel"/>
    <w:tmpl w:val="404C0114"/>
    <w:lvl w:ilvl="0" w:tplc="04100017">
      <w:start w:val="1"/>
      <w:numFmt w:val="lowerLetter"/>
      <w:lvlText w:val="%1)"/>
      <w:lvlJc w:val="left"/>
      <w:pPr>
        <w:ind w:left="720" w:hanging="360"/>
      </w:pPr>
    </w:lvl>
    <w:lvl w:ilvl="1" w:tplc="D43C9EBE">
      <w:start w:val="1"/>
      <w:numFmt w:val="lowerLetter"/>
      <w:lvlText w:val="%2."/>
      <w:lvlJc w:val="left"/>
      <w:pPr>
        <w:ind w:left="1440" w:hanging="360"/>
      </w:pPr>
      <w:rPr>
        <w:b w:val="0"/>
        <w:bCs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6421C7A"/>
    <w:multiLevelType w:val="multilevel"/>
    <w:tmpl w:val="FFFFFFFF"/>
    <w:lvl w:ilvl="0">
      <w:start w:val="1"/>
      <w:numFmt w:val="decimal"/>
      <w:lvlText w:val="%1."/>
      <w:lvlJc w:val="left"/>
      <w:pPr>
        <w:tabs>
          <w:tab w:val="num" w:pos="720"/>
        </w:tabs>
        <w:ind w:left="720" w:hanging="360"/>
      </w:pPr>
      <w:rPr>
        <w:rFonts w:cs="Times New Roman"/>
        <w:b w:val="0"/>
        <w:bCs/>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47" w15:restartNumberingAfterBreak="0">
    <w:nsid w:val="7AB54B87"/>
    <w:multiLevelType w:val="hybridMultilevel"/>
    <w:tmpl w:val="3A5412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49"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736517775">
    <w:abstractNumId w:val="12"/>
  </w:num>
  <w:num w:numId="2" w16cid:durableId="905260001">
    <w:abstractNumId w:val="4"/>
  </w:num>
  <w:num w:numId="3" w16cid:durableId="210268428">
    <w:abstractNumId w:val="32"/>
  </w:num>
  <w:num w:numId="4" w16cid:durableId="275525902">
    <w:abstractNumId w:val="29"/>
  </w:num>
  <w:num w:numId="5" w16cid:durableId="1611933265">
    <w:abstractNumId w:val="39"/>
  </w:num>
  <w:num w:numId="6" w16cid:durableId="1410420393">
    <w:abstractNumId w:val="25"/>
  </w:num>
  <w:num w:numId="7" w16cid:durableId="2046979287">
    <w:abstractNumId w:val="1"/>
  </w:num>
  <w:num w:numId="8" w16cid:durableId="481577916">
    <w:abstractNumId w:val="23"/>
  </w:num>
  <w:num w:numId="9" w16cid:durableId="828330644">
    <w:abstractNumId w:val="9"/>
  </w:num>
  <w:num w:numId="10" w16cid:durableId="1404832564">
    <w:abstractNumId w:val="5"/>
  </w:num>
  <w:num w:numId="11" w16cid:durableId="27142917">
    <w:abstractNumId w:val="33"/>
  </w:num>
  <w:num w:numId="12" w16cid:durableId="672952957">
    <w:abstractNumId w:val="43"/>
  </w:num>
  <w:num w:numId="13" w16cid:durableId="1527673202">
    <w:abstractNumId w:val="17"/>
  </w:num>
  <w:num w:numId="14" w16cid:durableId="1607694056">
    <w:abstractNumId w:val="35"/>
  </w:num>
  <w:num w:numId="15" w16cid:durableId="1923222169">
    <w:abstractNumId w:val="27"/>
  </w:num>
  <w:num w:numId="16" w16cid:durableId="575945563">
    <w:abstractNumId w:val="20"/>
  </w:num>
  <w:num w:numId="17" w16cid:durableId="1293907281">
    <w:abstractNumId w:val="42"/>
  </w:num>
  <w:num w:numId="18" w16cid:durableId="722019019">
    <w:abstractNumId w:val="48"/>
  </w:num>
  <w:num w:numId="19" w16cid:durableId="1478113203">
    <w:abstractNumId w:val="6"/>
  </w:num>
  <w:num w:numId="20" w16cid:durableId="518736780">
    <w:abstractNumId w:val="0"/>
  </w:num>
  <w:num w:numId="21" w16cid:durableId="2013801012">
    <w:abstractNumId w:val="18"/>
  </w:num>
  <w:num w:numId="22" w16cid:durableId="693577288">
    <w:abstractNumId w:val="41"/>
  </w:num>
  <w:num w:numId="23" w16cid:durableId="607007769">
    <w:abstractNumId w:val="3"/>
  </w:num>
  <w:num w:numId="24" w16cid:durableId="1845783176">
    <w:abstractNumId w:val="11"/>
  </w:num>
  <w:num w:numId="25" w16cid:durableId="1679455712">
    <w:abstractNumId w:val="13"/>
  </w:num>
  <w:num w:numId="26" w16cid:durableId="1564483078">
    <w:abstractNumId w:val="8"/>
  </w:num>
  <w:num w:numId="27" w16cid:durableId="2086956229">
    <w:abstractNumId w:val="36"/>
  </w:num>
  <w:num w:numId="28" w16cid:durableId="271477089">
    <w:abstractNumId w:val="49"/>
  </w:num>
  <w:num w:numId="29" w16cid:durableId="2059426963">
    <w:abstractNumId w:val="24"/>
  </w:num>
  <w:num w:numId="30" w16cid:durableId="1094131321">
    <w:abstractNumId w:val="15"/>
  </w:num>
  <w:num w:numId="31" w16cid:durableId="582836021">
    <w:abstractNumId w:val="19"/>
  </w:num>
  <w:num w:numId="32" w16cid:durableId="2006009857">
    <w:abstractNumId w:val="46"/>
  </w:num>
  <w:num w:numId="33" w16cid:durableId="1702781050">
    <w:abstractNumId w:val="7"/>
  </w:num>
  <w:num w:numId="34" w16cid:durableId="2128162082">
    <w:abstractNumId w:val="22"/>
  </w:num>
  <w:num w:numId="35" w16cid:durableId="689338518">
    <w:abstractNumId w:val="14"/>
  </w:num>
  <w:num w:numId="36" w16cid:durableId="1998730697">
    <w:abstractNumId w:val="26"/>
  </w:num>
  <w:num w:numId="37" w16cid:durableId="668866250">
    <w:abstractNumId w:val="47"/>
  </w:num>
  <w:num w:numId="38" w16cid:durableId="1650136548">
    <w:abstractNumId w:val="2"/>
  </w:num>
  <w:num w:numId="39" w16cid:durableId="1878883318">
    <w:abstractNumId w:val="30"/>
  </w:num>
  <w:num w:numId="40" w16cid:durableId="2072578745">
    <w:abstractNumId w:val="21"/>
  </w:num>
  <w:num w:numId="41" w16cid:durableId="732000983">
    <w:abstractNumId w:val="28"/>
  </w:num>
  <w:num w:numId="42" w16cid:durableId="2046980533">
    <w:abstractNumId w:val="31"/>
  </w:num>
  <w:num w:numId="43" w16cid:durableId="40256191">
    <w:abstractNumId w:val="34"/>
  </w:num>
  <w:num w:numId="44" w16cid:durableId="1835800693">
    <w:abstractNumId w:val="38"/>
  </w:num>
  <w:num w:numId="45" w16cid:durableId="1687362961">
    <w:abstractNumId w:val="40"/>
  </w:num>
  <w:num w:numId="46" w16cid:durableId="2020813526">
    <w:abstractNumId w:val="45"/>
  </w:num>
  <w:num w:numId="47" w16cid:durableId="2089691218">
    <w:abstractNumId w:val="37"/>
  </w:num>
  <w:num w:numId="48" w16cid:durableId="29496715">
    <w:abstractNumId w:val="10"/>
  </w:num>
  <w:num w:numId="49" w16cid:durableId="574776773">
    <w:abstractNumId w:val="44"/>
  </w:num>
  <w:num w:numId="50" w16cid:durableId="759909910">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05D4A"/>
    <w:rsid w:val="00006991"/>
    <w:rsid w:val="00006AF4"/>
    <w:rsid w:val="0001024C"/>
    <w:rsid w:val="00012226"/>
    <w:rsid w:val="00013B38"/>
    <w:rsid w:val="00013B61"/>
    <w:rsid w:val="00013F28"/>
    <w:rsid w:val="000147C9"/>
    <w:rsid w:val="000147FF"/>
    <w:rsid w:val="00021059"/>
    <w:rsid w:val="0002340A"/>
    <w:rsid w:val="00025911"/>
    <w:rsid w:val="00034A0D"/>
    <w:rsid w:val="00034B30"/>
    <w:rsid w:val="0003598E"/>
    <w:rsid w:val="00037D2C"/>
    <w:rsid w:val="00037F40"/>
    <w:rsid w:val="00042496"/>
    <w:rsid w:val="00044486"/>
    <w:rsid w:val="00046FF5"/>
    <w:rsid w:val="00053FF5"/>
    <w:rsid w:val="00054BC1"/>
    <w:rsid w:val="0005540C"/>
    <w:rsid w:val="00055F56"/>
    <w:rsid w:val="00056AD5"/>
    <w:rsid w:val="000578F3"/>
    <w:rsid w:val="000615C7"/>
    <w:rsid w:val="00064482"/>
    <w:rsid w:val="000644B5"/>
    <w:rsid w:val="00065F0C"/>
    <w:rsid w:val="000664D6"/>
    <w:rsid w:val="00071504"/>
    <w:rsid w:val="00072A34"/>
    <w:rsid w:val="00072BFE"/>
    <w:rsid w:val="00072D6D"/>
    <w:rsid w:val="0008050B"/>
    <w:rsid w:val="00080FA1"/>
    <w:rsid w:val="000829D0"/>
    <w:rsid w:val="000830FD"/>
    <w:rsid w:val="000841AD"/>
    <w:rsid w:val="0008570F"/>
    <w:rsid w:val="00085AB4"/>
    <w:rsid w:val="000865F8"/>
    <w:rsid w:val="000870C3"/>
    <w:rsid w:val="000904A1"/>
    <w:rsid w:val="0009213E"/>
    <w:rsid w:val="00092C2E"/>
    <w:rsid w:val="00092DD4"/>
    <w:rsid w:val="00094709"/>
    <w:rsid w:val="00094DCE"/>
    <w:rsid w:val="00094F85"/>
    <w:rsid w:val="00095DC6"/>
    <w:rsid w:val="00095F78"/>
    <w:rsid w:val="0009692E"/>
    <w:rsid w:val="000A7A81"/>
    <w:rsid w:val="000B0A54"/>
    <w:rsid w:val="000B0C4E"/>
    <w:rsid w:val="000B1828"/>
    <w:rsid w:val="000B5C16"/>
    <w:rsid w:val="000B6ABA"/>
    <w:rsid w:val="000C2046"/>
    <w:rsid w:val="000C27CC"/>
    <w:rsid w:val="000C3CF1"/>
    <w:rsid w:val="000C6297"/>
    <w:rsid w:val="000C7A61"/>
    <w:rsid w:val="000D0679"/>
    <w:rsid w:val="000D1642"/>
    <w:rsid w:val="000D318C"/>
    <w:rsid w:val="000D3203"/>
    <w:rsid w:val="000D36D7"/>
    <w:rsid w:val="000E0DB0"/>
    <w:rsid w:val="000E3C51"/>
    <w:rsid w:val="000E5DB7"/>
    <w:rsid w:val="000E6AA0"/>
    <w:rsid w:val="000E716C"/>
    <w:rsid w:val="000F04E9"/>
    <w:rsid w:val="000F0E8A"/>
    <w:rsid w:val="000F312C"/>
    <w:rsid w:val="000F4776"/>
    <w:rsid w:val="000F5C19"/>
    <w:rsid w:val="000F6860"/>
    <w:rsid w:val="000F762C"/>
    <w:rsid w:val="000F7B08"/>
    <w:rsid w:val="00100AB3"/>
    <w:rsid w:val="00100E88"/>
    <w:rsid w:val="001106E1"/>
    <w:rsid w:val="001114EA"/>
    <w:rsid w:val="00113A7F"/>
    <w:rsid w:val="00114825"/>
    <w:rsid w:val="00117805"/>
    <w:rsid w:val="00117A17"/>
    <w:rsid w:val="001219B4"/>
    <w:rsid w:val="00123C4B"/>
    <w:rsid w:val="001255C7"/>
    <w:rsid w:val="00127B92"/>
    <w:rsid w:val="00127E76"/>
    <w:rsid w:val="00130AF9"/>
    <w:rsid w:val="001346AD"/>
    <w:rsid w:val="00137B32"/>
    <w:rsid w:val="00137E48"/>
    <w:rsid w:val="0014240C"/>
    <w:rsid w:val="00142FFC"/>
    <w:rsid w:val="00145780"/>
    <w:rsid w:val="001466F6"/>
    <w:rsid w:val="00151075"/>
    <w:rsid w:val="001522C0"/>
    <w:rsid w:val="00153D15"/>
    <w:rsid w:val="001544D9"/>
    <w:rsid w:val="00154734"/>
    <w:rsid w:val="00157587"/>
    <w:rsid w:val="00162D43"/>
    <w:rsid w:val="0017507A"/>
    <w:rsid w:val="001814BC"/>
    <w:rsid w:val="001854DC"/>
    <w:rsid w:val="0018585E"/>
    <w:rsid w:val="0018662F"/>
    <w:rsid w:val="0019312E"/>
    <w:rsid w:val="0019357F"/>
    <w:rsid w:val="001950DB"/>
    <w:rsid w:val="00195BE5"/>
    <w:rsid w:val="001A05E0"/>
    <w:rsid w:val="001A08BA"/>
    <w:rsid w:val="001A147D"/>
    <w:rsid w:val="001A24E6"/>
    <w:rsid w:val="001A486D"/>
    <w:rsid w:val="001A6D15"/>
    <w:rsid w:val="001A6E83"/>
    <w:rsid w:val="001B12CC"/>
    <w:rsid w:val="001B143E"/>
    <w:rsid w:val="001B2510"/>
    <w:rsid w:val="001B4FD1"/>
    <w:rsid w:val="001B544D"/>
    <w:rsid w:val="001B5624"/>
    <w:rsid w:val="001B6F9E"/>
    <w:rsid w:val="001B7AEE"/>
    <w:rsid w:val="001C0447"/>
    <w:rsid w:val="001C0C85"/>
    <w:rsid w:val="001C2085"/>
    <w:rsid w:val="001C300F"/>
    <w:rsid w:val="001C70BC"/>
    <w:rsid w:val="001C73F3"/>
    <w:rsid w:val="001D0441"/>
    <w:rsid w:val="001D0BC3"/>
    <w:rsid w:val="001D0CFF"/>
    <w:rsid w:val="001D22F7"/>
    <w:rsid w:val="001D29DA"/>
    <w:rsid w:val="001D46B9"/>
    <w:rsid w:val="001D5C00"/>
    <w:rsid w:val="001E02BA"/>
    <w:rsid w:val="001E0B10"/>
    <w:rsid w:val="001E1279"/>
    <w:rsid w:val="001E17EC"/>
    <w:rsid w:val="001E2D05"/>
    <w:rsid w:val="001E3DCB"/>
    <w:rsid w:val="001E59E9"/>
    <w:rsid w:val="001E6065"/>
    <w:rsid w:val="001F13F6"/>
    <w:rsid w:val="001F2045"/>
    <w:rsid w:val="001F2854"/>
    <w:rsid w:val="001F449D"/>
    <w:rsid w:val="001F5917"/>
    <w:rsid w:val="001F766F"/>
    <w:rsid w:val="00202015"/>
    <w:rsid w:val="0020262F"/>
    <w:rsid w:val="00203B82"/>
    <w:rsid w:val="002045BE"/>
    <w:rsid w:val="002116DE"/>
    <w:rsid w:val="002139C8"/>
    <w:rsid w:val="002160EB"/>
    <w:rsid w:val="00216FB1"/>
    <w:rsid w:val="00222086"/>
    <w:rsid w:val="002222BC"/>
    <w:rsid w:val="002241EC"/>
    <w:rsid w:val="00224B31"/>
    <w:rsid w:val="00225D1E"/>
    <w:rsid w:val="002272BD"/>
    <w:rsid w:val="0022747E"/>
    <w:rsid w:val="00227564"/>
    <w:rsid w:val="002275B6"/>
    <w:rsid w:val="002308E3"/>
    <w:rsid w:val="002311E1"/>
    <w:rsid w:val="00232DF8"/>
    <w:rsid w:val="00235BDE"/>
    <w:rsid w:val="00237165"/>
    <w:rsid w:val="002378C4"/>
    <w:rsid w:val="00237DE0"/>
    <w:rsid w:val="00243867"/>
    <w:rsid w:val="00243994"/>
    <w:rsid w:val="00243E8A"/>
    <w:rsid w:val="00243F98"/>
    <w:rsid w:val="00250ABD"/>
    <w:rsid w:val="00251551"/>
    <w:rsid w:val="00253494"/>
    <w:rsid w:val="002547A2"/>
    <w:rsid w:val="00254F9E"/>
    <w:rsid w:val="00255245"/>
    <w:rsid w:val="002557F3"/>
    <w:rsid w:val="0025650B"/>
    <w:rsid w:val="002576B6"/>
    <w:rsid w:val="00257F01"/>
    <w:rsid w:val="002620DA"/>
    <w:rsid w:val="00272764"/>
    <w:rsid w:val="00274DB9"/>
    <w:rsid w:val="00276208"/>
    <w:rsid w:val="002771D8"/>
    <w:rsid w:val="002807D8"/>
    <w:rsid w:val="002807F4"/>
    <w:rsid w:val="002823B6"/>
    <w:rsid w:val="0028434C"/>
    <w:rsid w:val="00285B06"/>
    <w:rsid w:val="0029020F"/>
    <w:rsid w:val="002938C2"/>
    <w:rsid w:val="00295D06"/>
    <w:rsid w:val="002976AD"/>
    <w:rsid w:val="002A01B1"/>
    <w:rsid w:val="002A176D"/>
    <w:rsid w:val="002A2EE9"/>
    <w:rsid w:val="002A4BE6"/>
    <w:rsid w:val="002A524A"/>
    <w:rsid w:val="002A6339"/>
    <w:rsid w:val="002B0908"/>
    <w:rsid w:val="002B3105"/>
    <w:rsid w:val="002B7A35"/>
    <w:rsid w:val="002C2A0B"/>
    <w:rsid w:val="002C4471"/>
    <w:rsid w:val="002D1E80"/>
    <w:rsid w:val="002D2FFB"/>
    <w:rsid w:val="002D5A8A"/>
    <w:rsid w:val="002E3573"/>
    <w:rsid w:val="002E38BF"/>
    <w:rsid w:val="002E55F9"/>
    <w:rsid w:val="002E567B"/>
    <w:rsid w:val="002F0779"/>
    <w:rsid w:val="002F1C22"/>
    <w:rsid w:val="002F3B38"/>
    <w:rsid w:val="002F634A"/>
    <w:rsid w:val="002F78B3"/>
    <w:rsid w:val="00300544"/>
    <w:rsid w:val="003017CB"/>
    <w:rsid w:val="00302FED"/>
    <w:rsid w:val="00303EBD"/>
    <w:rsid w:val="00305474"/>
    <w:rsid w:val="0030593F"/>
    <w:rsid w:val="00307CFC"/>
    <w:rsid w:val="003100A7"/>
    <w:rsid w:val="003102F8"/>
    <w:rsid w:val="0031438F"/>
    <w:rsid w:val="00315F12"/>
    <w:rsid w:val="00316A8A"/>
    <w:rsid w:val="003178EE"/>
    <w:rsid w:val="00322378"/>
    <w:rsid w:val="00322585"/>
    <w:rsid w:val="00322C41"/>
    <w:rsid w:val="00322E94"/>
    <w:rsid w:val="00323CF9"/>
    <w:rsid w:val="003327B2"/>
    <w:rsid w:val="00332E1E"/>
    <w:rsid w:val="003332CA"/>
    <w:rsid w:val="00333A49"/>
    <w:rsid w:val="0034056D"/>
    <w:rsid w:val="00342D3C"/>
    <w:rsid w:val="00342F6C"/>
    <w:rsid w:val="00344CAF"/>
    <w:rsid w:val="00354391"/>
    <w:rsid w:val="00354D8E"/>
    <w:rsid w:val="00355723"/>
    <w:rsid w:val="00357139"/>
    <w:rsid w:val="00360FFF"/>
    <w:rsid w:val="00362756"/>
    <w:rsid w:val="003642D7"/>
    <w:rsid w:val="0036523C"/>
    <w:rsid w:val="00367CC8"/>
    <w:rsid w:val="00373EFB"/>
    <w:rsid w:val="0037671E"/>
    <w:rsid w:val="00377265"/>
    <w:rsid w:val="003807B0"/>
    <w:rsid w:val="003808B7"/>
    <w:rsid w:val="00380BC5"/>
    <w:rsid w:val="003847AC"/>
    <w:rsid w:val="00384B8A"/>
    <w:rsid w:val="00386076"/>
    <w:rsid w:val="0039285E"/>
    <w:rsid w:val="00392FAF"/>
    <w:rsid w:val="00393931"/>
    <w:rsid w:val="003941A1"/>
    <w:rsid w:val="0039476D"/>
    <w:rsid w:val="00394AC9"/>
    <w:rsid w:val="00394ED4"/>
    <w:rsid w:val="00395B84"/>
    <w:rsid w:val="00395DF5"/>
    <w:rsid w:val="00397E44"/>
    <w:rsid w:val="003A0959"/>
    <w:rsid w:val="003A2F4C"/>
    <w:rsid w:val="003A413C"/>
    <w:rsid w:val="003A7A66"/>
    <w:rsid w:val="003A7D14"/>
    <w:rsid w:val="003B2942"/>
    <w:rsid w:val="003B5AC2"/>
    <w:rsid w:val="003C08D9"/>
    <w:rsid w:val="003C1D8B"/>
    <w:rsid w:val="003C23C3"/>
    <w:rsid w:val="003C3563"/>
    <w:rsid w:val="003C4F6D"/>
    <w:rsid w:val="003C7B47"/>
    <w:rsid w:val="003D0DE6"/>
    <w:rsid w:val="003D7F96"/>
    <w:rsid w:val="003E0F16"/>
    <w:rsid w:val="003E1F1B"/>
    <w:rsid w:val="003E344E"/>
    <w:rsid w:val="003E430F"/>
    <w:rsid w:val="003E50D1"/>
    <w:rsid w:val="003E54EB"/>
    <w:rsid w:val="003E6A24"/>
    <w:rsid w:val="003E7EAA"/>
    <w:rsid w:val="003E7F56"/>
    <w:rsid w:val="003F0603"/>
    <w:rsid w:val="003F06A0"/>
    <w:rsid w:val="003F0859"/>
    <w:rsid w:val="003F185B"/>
    <w:rsid w:val="003F2356"/>
    <w:rsid w:val="003F2B3F"/>
    <w:rsid w:val="003F2E1D"/>
    <w:rsid w:val="003F57A7"/>
    <w:rsid w:val="003F6790"/>
    <w:rsid w:val="003F6C7B"/>
    <w:rsid w:val="00401993"/>
    <w:rsid w:val="00402B1D"/>
    <w:rsid w:val="0040588E"/>
    <w:rsid w:val="00406BFB"/>
    <w:rsid w:val="00411DEC"/>
    <w:rsid w:val="004121CF"/>
    <w:rsid w:val="004176F9"/>
    <w:rsid w:val="00420CF4"/>
    <w:rsid w:val="00421AB2"/>
    <w:rsid w:val="00424125"/>
    <w:rsid w:val="0042595C"/>
    <w:rsid w:val="0042635F"/>
    <w:rsid w:val="004265BF"/>
    <w:rsid w:val="00426B7A"/>
    <w:rsid w:val="00427686"/>
    <w:rsid w:val="00427C5B"/>
    <w:rsid w:val="00432205"/>
    <w:rsid w:val="00433181"/>
    <w:rsid w:val="00433692"/>
    <w:rsid w:val="004341C8"/>
    <w:rsid w:val="00434205"/>
    <w:rsid w:val="0043583A"/>
    <w:rsid w:val="004369C1"/>
    <w:rsid w:val="00437FF3"/>
    <w:rsid w:val="00441423"/>
    <w:rsid w:val="00441B59"/>
    <w:rsid w:val="004441BC"/>
    <w:rsid w:val="00450CB9"/>
    <w:rsid w:val="00450EE6"/>
    <w:rsid w:val="00453C3D"/>
    <w:rsid w:val="00454B9F"/>
    <w:rsid w:val="0045631D"/>
    <w:rsid w:val="00460270"/>
    <w:rsid w:val="00460B04"/>
    <w:rsid w:val="00461090"/>
    <w:rsid w:val="004632A8"/>
    <w:rsid w:val="00466604"/>
    <w:rsid w:val="00467B4D"/>
    <w:rsid w:val="00467B9A"/>
    <w:rsid w:val="00467C58"/>
    <w:rsid w:val="00474ED2"/>
    <w:rsid w:val="00477A71"/>
    <w:rsid w:val="00481526"/>
    <w:rsid w:val="00481709"/>
    <w:rsid w:val="004840FC"/>
    <w:rsid w:val="00484EE4"/>
    <w:rsid w:val="00490A2C"/>
    <w:rsid w:val="00490CC0"/>
    <w:rsid w:val="004916B6"/>
    <w:rsid w:val="00492BEA"/>
    <w:rsid w:val="00493DCA"/>
    <w:rsid w:val="004A18BD"/>
    <w:rsid w:val="004A2EA5"/>
    <w:rsid w:val="004A30C2"/>
    <w:rsid w:val="004A3517"/>
    <w:rsid w:val="004A4BB3"/>
    <w:rsid w:val="004A62FA"/>
    <w:rsid w:val="004A74B3"/>
    <w:rsid w:val="004B12C1"/>
    <w:rsid w:val="004B24CE"/>
    <w:rsid w:val="004B3E48"/>
    <w:rsid w:val="004B45F4"/>
    <w:rsid w:val="004B7B58"/>
    <w:rsid w:val="004B7D24"/>
    <w:rsid w:val="004C0AC3"/>
    <w:rsid w:val="004C146F"/>
    <w:rsid w:val="004C1E6A"/>
    <w:rsid w:val="004C2307"/>
    <w:rsid w:val="004C279A"/>
    <w:rsid w:val="004C3DB0"/>
    <w:rsid w:val="004C4B00"/>
    <w:rsid w:val="004C65FE"/>
    <w:rsid w:val="004C7731"/>
    <w:rsid w:val="004D0B0E"/>
    <w:rsid w:val="004D3095"/>
    <w:rsid w:val="004D5DF8"/>
    <w:rsid w:val="004D5E04"/>
    <w:rsid w:val="004D6508"/>
    <w:rsid w:val="004E1494"/>
    <w:rsid w:val="004E51EC"/>
    <w:rsid w:val="004E7950"/>
    <w:rsid w:val="004F1024"/>
    <w:rsid w:val="004F2531"/>
    <w:rsid w:val="004F2992"/>
    <w:rsid w:val="004F2FF7"/>
    <w:rsid w:val="004F3000"/>
    <w:rsid w:val="004F4675"/>
    <w:rsid w:val="004F6781"/>
    <w:rsid w:val="004F792B"/>
    <w:rsid w:val="00501681"/>
    <w:rsid w:val="0050449F"/>
    <w:rsid w:val="0050525F"/>
    <w:rsid w:val="0050568E"/>
    <w:rsid w:val="005079BA"/>
    <w:rsid w:val="00513B9A"/>
    <w:rsid w:val="0052202F"/>
    <w:rsid w:val="0052393E"/>
    <w:rsid w:val="005258F4"/>
    <w:rsid w:val="00525F6B"/>
    <w:rsid w:val="00530382"/>
    <w:rsid w:val="005317FD"/>
    <w:rsid w:val="00532118"/>
    <w:rsid w:val="005358FE"/>
    <w:rsid w:val="00536BBC"/>
    <w:rsid w:val="00537619"/>
    <w:rsid w:val="00537B97"/>
    <w:rsid w:val="00540858"/>
    <w:rsid w:val="0054085A"/>
    <w:rsid w:val="00541C4B"/>
    <w:rsid w:val="005425AD"/>
    <w:rsid w:val="00543FF7"/>
    <w:rsid w:val="00547006"/>
    <w:rsid w:val="00547BBC"/>
    <w:rsid w:val="00550525"/>
    <w:rsid w:val="005506C0"/>
    <w:rsid w:val="00552211"/>
    <w:rsid w:val="00554515"/>
    <w:rsid w:val="005607C2"/>
    <w:rsid w:val="00563554"/>
    <w:rsid w:val="0056665B"/>
    <w:rsid w:val="005712A5"/>
    <w:rsid w:val="00571380"/>
    <w:rsid w:val="00572284"/>
    <w:rsid w:val="00574C34"/>
    <w:rsid w:val="00576297"/>
    <w:rsid w:val="00585DE4"/>
    <w:rsid w:val="00585FC2"/>
    <w:rsid w:val="005900AF"/>
    <w:rsid w:val="00590182"/>
    <w:rsid w:val="0059259D"/>
    <w:rsid w:val="00593B26"/>
    <w:rsid w:val="00596DAC"/>
    <w:rsid w:val="00597052"/>
    <w:rsid w:val="005A0DC4"/>
    <w:rsid w:val="005A2A2B"/>
    <w:rsid w:val="005B299B"/>
    <w:rsid w:val="005B31F9"/>
    <w:rsid w:val="005B3E51"/>
    <w:rsid w:val="005B4F73"/>
    <w:rsid w:val="005B68C9"/>
    <w:rsid w:val="005B7EB0"/>
    <w:rsid w:val="005C03A8"/>
    <w:rsid w:val="005C1FD9"/>
    <w:rsid w:val="005C2382"/>
    <w:rsid w:val="005C33FE"/>
    <w:rsid w:val="005C59D2"/>
    <w:rsid w:val="005C6848"/>
    <w:rsid w:val="005D1AE1"/>
    <w:rsid w:val="005D2015"/>
    <w:rsid w:val="005D3C2A"/>
    <w:rsid w:val="005D5955"/>
    <w:rsid w:val="005D7ADA"/>
    <w:rsid w:val="005E033C"/>
    <w:rsid w:val="005E25A2"/>
    <w:rsid w:val="005E3292"/>
    <w:rsid w:val="005E4A0C"/>
    <w:rsid w:val="005E6EF7"/>
    <w:rsid w:val="005F0F89"/>
    <w:rsid w:val="005F1711"/>
    <w:rsid w:val="005F2981"/>
    <w:rsid w:val="00600E2D"/>
    <w:rsid w:val="0060624A"/>
    <w:rsid w:val="00607C26"/>
    <w:rsid w:val="0061253D"/>
    <w:rsid w:val="00612D34"/>
    <w:rsid w:val="006136D7"/>
    <w:rsid w:val="006137D1"/>
    <w:rsid w:val="006141DA"/>
    <w:rsid w:val="00617DB5"/>
    <w:rsid w:val="00624ECB"/>
    <w:rsid w:val="0063079F"/>
    <w:rsid w:val="0063359F"/>
    <w:rsid w:val="00636610"/>
    <w:rsid w:val="0064076A"/>
    <w:rsid w:val="00642E76"/>
    <w:rsid w:val="0064457E"/>
    <w:rsid w:val="006506E6"/>
    <w:rsid w:val="006528B5"/>
    <w:rsid w:val="00654820"/>
    <w:rsid w:val="00655079"/>
    <w:rsid w:val="006572BA"/>
    <w:rsid w:val="006607F4"/>
    <w:rsid w:val="00661468"/>
    <w:rsid w:val="006626CE"/>
    <w:rsid w:val="00665623"/>
    <w:rsid w:val="006673F1"/>
    <w:rsid w:val="0066790C"/>
    <w:rsid w:val="006724D8"/>
    <w:rsid w:val="00672580"/>
    <w:rsid w:val="006737F0"/>
    <w:rsid w:val="00673DEC"/>
    <w:rsid w:val="00676853"/>
    <w:rsid w:val="00677CB0"/>
    <w:rsid w:val="00681B69"/>
    <w:rsid w:val="00681BFD"/>
    <w:rsid w:val="00682420"/>
    <w:rsid w:val="0068796D"/>
    <w:rsid w:val="00687B97"/>
    <w:rsid w:val="00687D79"/>
    <w:rsid w:val="00687D98"/>
    <w:rsid w:val="00691EA1"/>
    <w:rsid w:val="00693051"/>
    <w:rsid w:val="00693F84"/>
    <w:rsid w:val="00695853"/>
    <w:rsid w:val="006A0F0C"/>
    <w:rsid w:val="006A139B"/>
    <w:rsid w:val="006B3D46"/>
    <w:rsid w:val="006B56CA"/>
    <w:rsid w:val="006B6DDB"/>
    <w:rsid w:val="006B74C7"/>
    <w:rsid w:val="006B77B6"/>
    <w:rsid w:val="006C3252"/>
    <w:rsid w:val="006C56A8"/>
    <w:rsid w:val="006D4A1F"/>
    <w:rsid w:val="006D4DFB"/>
    <w:rsid w:val="006D73B0"/>
    <w:rsid w:val="006E0237"/>
    <w:rsid w:val="006E0CF8"/>
    <w:rsid w:val="006E113C"/>
    <w:rsid w:val="006E2302"/>
    <w:rsid w:val="006E2BC8"/>
    <w:rsid w:val="006E5F2E"/>
    <w:rsid w:val="006E6858"/>
    <w:rsid w:val="006F0C1E"/>
    <w:rsid w:val="006F6BFC"/>
    <w:rsid w:val="00700FB0"/>
    <w:rsid w:val="00701E5F"/>
    <w:rsid w:val="007067F8"/>
    <w:rsid w:val="00710189"/>
    <w:rsid w:val="00710C4C"/>
    <w:rsid w:val="007114B1"/>
    <w:rsid w:val="007128A3"/>
    <w:rsid w:val="00713EE4"/>
    <w:rsid w:val="0071491B"/>
    <w:rsid w:val="007152E4"/>
    <w:rsid w:val="00715694"/>
    <w:rsid w:val="00716C04"/>
    <w:rsid w:val="007179AD"/>
    <w:rsid w:val="00717D60"/>
    <w:rsid w:val="00717D8C"/>
    <w:rsid w:val="0072376B"/>
    <w:rsid w:val="00725C13"/>
    <w:rsid w:val="00730216"/>
    <w:rsid w:val="00730EAD"/>
    <w:rsid w:val="00732278"/>
    <w:rsid w:val="00734C02"/>
    <w:rsid w:val="00735451"/>
    <w:rsid w:val="00736158"/>
    <w:rsid w:val="00736BE6"/>
    <w:rsid w:val="00737826"/>
    <w:rsid w:val="007517C9"/>
    <w:rsid w:val="0075557E"/>
    <w:rsid w:val="00756CC1"/>
    <w:rsid w:val="00756E86"/>
    <w:rsid w:val="007572A7"/>
    <w:rsid w:val="00760BB4"/>
    <w:rsid w:val="00764981"/>
    <w:rsid w:val="00764A7F"/>
    <w:rsid w:val="00766899"/>
    <w:rsid w:val="0076701A"/>
    <w:rsid w:val="00767360"/>
    <w:rsid w:val="00767D11"/>
    <w:rsid w:val="007722DF"/>
    <w:rsid w:val="00774493"/>
    <w:rsid w:val="007748C1"/>
    <w:rsid w:val="007775A7"/>
    <w:rsid w:val="00777FC2"/>
    <w:rsid w:val="0078015C"/>
    <w:rsid w:val="007832AC"/>
    <w:rsid w:val="00783A7A"/>
    <w:rsid w:val="00783FDA"/>
    <w:rsid w:val="007857B8"/>
    <w:rsid w:val="00786367"/>
    <w:rsid w:val="00786DD7"/>
    <w:rsid w:val="00793F5A"/>
    <w:rsid w:val="00794159"/>
    <w:rsid w:val="00796142"/>
    <w:rsid w:val="00796717"/>
    <w:rsid w:val="007977E4"/>
    <w:rsid w:val="007A0314"/>
    <w:rsid w:val="007A0F63"/>
    <w:rsid w:val="007A1F51"/>
    <w:rsid w:val="007A61BC"/>
    <w:rsid w:val="007A72B1"/>
    <w:rsid w:val="007A7E47"/>
    <w:rsid w:val="007B0937"/>
    <w:rsid w:val="007B0963"/>
    <w:rsid w:val="007B0C79"/>
    <w:rsid w:val="007B1B73"/>
    <w:rsid w:val="007B5446"/>
    <w:rsid w:val="007C1213"/>
    <w:rsid w:val="007C1CEE"/>
    <w:rsid w:val="007C271B"/>
    <w:rsid w:val="007C531A"/>
    <w:rsid w:val="007D11C8"/>
    <w:rsid w:val="007D4B1F"/>
    <w:rsid w:val="007D55D4"/>
    <w:rsid w:val="007D6B4B"/>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E23"/>
    <w:rsid w:val="0081072C"/>
    <w:rsid w:val="008177A1"/>
    <w:rsid w:val="00817D5E"/>
    <w:rsid w:val="0082095A"/>
    <w:rsid w:val="008219F1"/>
    <w:rsid w:val="00821BEF"/>
    <w:rsid w:val="00823467"/>
    <w:rsid w:val="00823572"/>
    <w:rsid w:val="0082572A"/>
    <w:rsid w:val="00827D87"/>
    <w:rsid w:val="00830CF4"/>
    <w:rsid w:val="00831097"/>
    <w:rsid w:val="008310A4"/>
    <w:rsid w:val="00832236"/>
    <w:rsid w:val="008339C5"/>
    <w:rsid w:val="0083494D"/>
    <w:rsid w:val="0083592D"/>
    <w:rsid w:val="0084099C"/>
    <w:rsid w:val="00842179"/>
    <w:rsid w:val="00850030"/>
    <w:rsid w:val="00850101"/>
    <w:rsid w:val="008520CE"/>
    <w:rsid w:val="00852392"/>
    <w:rsid w:val="008538F1"/>
    <w:rsid w:val="0085539C"/>
    <w:rsid w:val="00855C67"/>
    <w:rsid w:val="0086091D"/>
    <w:rsid w:val="008620D5"/>
    <w:rsid w:val="00862E6E"/>
    <w:rsid w:val="00865D05"/>
    <w:rsid w:val="008661BA"/>
    <w:rsid w:val="00867440"/>
    <w:rsid w:val="00873C6C"/>
    <w:rsid w:val="008776FE"/>
    <w:rsid w:val="008811E4"/>
    <w:rsid w:val="00882D5B"/>
    <w:rsid w:val="0088452B"/>
    <w:rsid w:val="008851C5"/>
    <w:rsid w:val="0088728B"/>
    <w:rsid w:val="00892AEA"/>
    <w:rsid w:val="00893755"/>
    <w:rsid w:val="00895DED"/>
    <w:rsid w:val="00897C22"/>
    <w:rsid w:val="008A08B7"/>
    <w:rsid w:val="008A4486"/>
    <w:rsid w:val="008A534E"/>
    <w:rsid w:val="008A5AB3"/>
    <w:rsid w:val="008B48F2"/>
    <w:rsid w:val="008B5917"/>
    <w:rsid w:val="008B5CEF"/>
    <w:rsid w:val="008C12B4"/>
    <w:rsid w:val="008C42D3"/>
    <w:rsid w:val="008C6DFF"/>
    <w:rsid w:val="008C7841"/>
    <w:rsid w:val="008D07EC"/>
    <w:rsid w:val="008D3609"/>
    <w:rsid w:val="008D3B49"/>
    <w:rsid w:val="008D5AE2"/>
    <w:rsid w:val="008E029C"/>
    <w:rsid w:val="008E22B8"/>
    <w:rsid w:val="008E2658"/>
    <w:rsid w:val="008E56EA"/>
    <w:rsid w:val="008E7222"/>
    <w:rsid w:val="008E7467"/>
    <w:rsid w:val="008F03D3"/>
    <w:rsid w:val="008F19D5"/>
    <w:rsid w:val="008F2DEB"/>
    <w:rsid w:val="008F3700"/>
    <w:rsid w:val="008F3B1E"/>
    <w:rsid w:val="008F3C49"/>
    <w:rsid w:val="008F5CBD"/>
    <w:rsid w:val="008F68CC"/>
    <w:rsid w:val="00904339"/>
    <w:rsid w:val="00905F8C"/>
    <w:rsid w:val="0090685E"/>
    <w:rsid w:val="00906F2C"/>
    <w:rsid w:val="009128E1"/>
    <w:rsid w:val="00913B11"/>
    <w:rsid w:val="00914481"/>
    <w:rsid w:val="0091657D"/>
    <w:rsid w:val="009165E7"/>
    <w:rsid w:val="00920FE7"/>
    <w:rsid w:val="00922801"/>
    <w:rsid w:val="00923471"/>
    <w:rsid w:val="00927AAB"/>
    <w:rsid w:val="00931AE3"/>
    <w:rsid w:val="00932FCD"/>
    <w:rsid w:val="0093332B"/>
    <w:rsid w:val="00934011"/>
    <w:rsid w:val="0093457D"/>
    <w:rsid w:val="009347F0"/>
    <w:rsid w:val="009370F5"/>
    <w:rsid w:val="00940840"/>
    <w:rsid w:val="00940EAA"/>
    <w:rsid w:val="00942FBF"/>
    <w:rsid w:val="0094398A"/>
    <w:rsid w:val="009518F2"/>
    <w:rsid w:val="0095372E"/>
    <w:rsid w:val="00953D2A"/>
    <w:rsid w:val="0095678E"/>
    <w:rsid w:val="00957D7D"/>
    <w:rsid w:val="00960034"/>
    <w:rsid w:val="00961A7D"/>
    <w:rsid w:val="00962A2D"/>
    <w:rsid w:val="00964B87"/>
    <w:rsid w:val="00970C45"/>
    <w:rsid w:val="00972CE4"/>
    <w:rsid w:val="00972EAB"/>
    <w:rsid w:val="00973A27"/>
    <w:rsid w:val="00974EB3"/>
    <w:rsid w:val="00975385"/>
    <w:rsid w:val="00976AF2"/>
    <w:rsid w:val="009772B5"/>
    <w:rsid w:val="0097765E"/>
    <w:rsid w:val="0098680D"/>
    <w:rsid w:val="00986899"/>
    <w:rsid w:val="00987137"/>
    <w:rsid w:val="00992110"/>
    <w:rsid w:val="009955A0"/>
    <w:rsid w:val="00995B88"/>
    <w:rsid w:val="009964B3"/>
    <w:rsid w:val="00996C90"/>
    <w:rsid w:val="009A19D2"/>
    <w:rsid w:val="009A4197"/>
    <w:rsid w:val="009B1BFB"/>
    <w:rsid w:val="009B2FBE"/>
    <w:rsid w:val="009B6C80"/>
    <w:rsid w:val="009C220A"/>
    <w:rsid w:val="009C33DD"/>
    <w:rsid w:val="009C438F"/>
    <w:rsid w:val="009C53ED"/>
    <w:rsid w:val="009C5BB0"/>
    <w:rsid w:val="009C6F8F"/>
    <w:rsid w:val="009C7835"/>
    <w:rsid w:val="009C7BA7"/>
    <w:rsid w:val="009D039F"/>
    <w:rsid w:val="009D19F6"/>
    <w:rsid w:val="009D1C3C"/>
    <w:rsid w:val="009D23A1"/>
    <w:rsid w:val="009D2447"/>
    <w:rsid w:val="009D26C4"/>
    <w:rsid w:val="009D333F"/>
    <w:rsid w:val="009D3CBC"/>
    <w:rsid w:val="009D547E"/>
    <w:rsid w:val="009D5654"/>
    <w:rsid w:val="009D7CB3"/>
    <w:rsid w:val="009D7FA4"/>
    <w:rsid w:val="009E5321"/>
    <w:rsid w:val="009F074E"/>
    <w:rsid w:val="009F1DAD"/>
    <w:rsid w:val="009F289E"/>
    <w:rsid w:val="009F3E37"/>
    <w:rsid w:val="009F76C9"/>
    <w:rsid w:val="00A02823"/>
    <w:rsid w:val="00A02DD5"/>
    <w:rsid w:val="00A049CE"/>
    <w:rsid w:val="00A0570D"/>
    <w:rsid w:val="00A1009F"/>
    <w:rsid w:val="00A10860"/>
    <w:rsid w:val="00A1094A"/>
    <w:rsid w:val="00A119C5"/>
    <w:rsid w:val="00A14DF7"/>
    <w:rsid w:val="00A17126"/>
    <w:rsid w:val="00A22F83"/>
    <w:rsid w:val="00A256F1"/>
    <w:rsid w:val="00A30046"/>
    <w:rsid w:val="00A30389"/>
    <w:rsid w:val="00A31B1D"/>
    <w:rsid w:val="00A34347"/>
    <w:rsid w:val="00A36CAE"/>
    <w:rsid w:val="00A413EB"/>
    <w:rsid w:val="00A4236A"/>
    <w:rsid w:val="00A43DC2"/>
    <w:rsid w:val="00A467F4"/>
    <w:rsid w:val="00A47FC2"/>
    <w:rsid w:val="00A52F8B"/>
    <w:rsid w:val="00A53033"/>
    <w:rsid w:val="00A57D65"/>
    <w:rsid w:val="00A608A6"/>
    <w:rsid w:val="00A63A5B"/>
    <w:rsid w:val="00A65F46"/>
    <w:rsid w:val="00A67D00"/>
    <w:rsid w:val="00A70764"/>
    <w:rsid w:val="00A734A0"/>
    <w:rsid w:val="00A73D06"/>
    <w:rsid w:val="00A7455B"/>
    <w:rsid w:val="00A756A4"/>
    <w:rsid w:val="00A776F2"/>
    <w:rsid w:val="00A82EAF"/>
    <w:rsid w:val="00A84225"/>
    <w:rsid w:val="00A900E8"/>
    <w:rsid w:val="00A92FC9"/>
    <w:rsid w:val="00A9329D"/>
    <w:rsid w:val="00A96DEA"/>
    <w:rsid w:val="00A9758E"/>
    <w:rsid w:val="00AA1758"/>
    <w:rsid w:val="00AA1ACA"/>
    <w:rsid w:val="00AA33C2"/>
    <w:rsid w:val="00AA3F4E"/>
    <w:rsid w:val="00AA43CF"/>
    <w:rsid w:val="00AA566E"/>
    <w:rsid w:val="00AA5FA1"/>
    <w:rsid w:val="00AA70E7"/>
    <w:rsid w:val="00AA7A4B"/>
    <w:rsid w:val="00AB3DE8"/>
    <w:rsid w:val="00AB7526"/>
    <w:rsid w:val="00AC0B0A"/>
    <w:rsid w:val="00AC3856"/>
    <w:rsid w:val="00AC547B"/>
    <w:rsid w:val="00AC6645"/>
    <w:rsid w:val="00AD3C5D"/>
    <w:rsid w:val="00AD68A4"/>
    <w:rsid w:val="00AD6CEF"/>
    <w:rsid w:val="00AD7AFA"/>
    <w:rsid w:val="00AE3AF5"/>
    <w:rsid w:val="00AE3FD6"/>
    <w:rsid w:val="00AE5330"/>
    <w:rsid w:val="00AE57E1"/>
    <w:rsid w:val="00AF331D"/>
    <w:rsid w:val="00AF3DB5"/>
    <w:rsid w:val="00AF72C5"/>
    <w:rsid w:val="00AF7AAF"/>
    <w:rsid w:val="00B015A3"/>
    <w:rsid w:val="00B02CC4"/>
    <w:rsid w:val="00B042F2"/>
    <w:rsid w:val="00B0451D"/>
    <w:rsid w:val="00B047FF"/>
    <w:rsid w:val="00B12844"/>
    <w:rsid w:val="00B12C2E"/>
    <w:rsid w:val="00B154EB"/>
    <w:rsid w:val="00B15FB5"/>
    <w:rsid w:val="00B21A25"/>
    <w:rsid w:val="00B230BB"/>
    <w:rsid w:val="00B23915"/>
    <w:rsid w:val="00B242A5"/>
    <w:rsid w:val="00B26F3B"/>
    <w:rsid w:val="00B2777F"/>
    <w:rsid w:val="00B30620"/>
    <w:rsid w:val="00B32B5E"/>
    <w:rsid w:val="00B334BC"/>
    <w:rsid w:val="00B40305"/>
    <w:rsid w:val="00B41E06"/>
    <w:rsid w:val="00B42EB2"/>
    <w:rsid w:val="00B43718"/>
    <w:rsid w:val="00B4398D"/>
    <w:rsid w:val="00B46792"/>
    <w:rsid w:val="00B526D8"/>
    <w:rsid w:val="00B53ED3"/>
    <w:rsid w:val="00B5463B"/>
    <w:rsid w:val="00B56353"/>
    <w:rsid w:val="00B5696D"/>
    <w:rsid w:val="00B56DD4"/>
    <w:rsid w:val="00B6111D"/>
    <w:rsid w:val="00B61F39"/>
    <w:rsid w:val="00B62AFD"/>
    <w:rsid w:val="00B63C13"/>
    <w:rsid w:val="00B63D61"/>
    <w:rsid w:val="00B64359"/>
    <w:rsid w:val="00B65079"/>
    <w:rsid w:val="00B65472"/>
    <w:rsid w:val="00B67109"/>
    <w:rsid w:val="00B706FC"/>
    <w:rsid w:val="00B71699"/>
    <w:rsid w:val="00B72F3C"/>
    <w:rsid w:val="00B7447D"/>
    <w:rsid w:val="00B75F09"/>
    <w:rsid w:val="00B81780"/>
    <w:rsid w:val="00B82BA1"/>
    <w:rsid w:val="00B84DB4"/>
    <w:rsid w:val="00B916EB"/>
    <w:rsid w:val="00B9406D"/>
    <w:rsid w:val="00B96204"/>
    <w:rsid w:val="00B96E2A"/>
    <w:rsid w:val="00BA1A6C"/>
    <w:rsid w:val="00BA28F3"/>
    <w:rsid w:val="00BA5F79"/>
    <w:rsid w:val="00BB441E"/>
    <w:rsid w:val="00BB74B8"/>
    <w:rsid w:val="00BB7D5B"/>
    <w:rsid w:val="00BC3538"/>
    <w:rsid w:val="00BC739B"/>
    <w:rsid w:val="00BD1964"/>
    <w:rsid w:val="00BD26DA"/>
    <w:rsid w:val="00BD5405"/>
    <w:rsid w:val="00BD56DE"/>
    <w:rsid w:val="00BD5987"/>
    <w:rsid w:val="00BD7FAA"/>
    <w:rsid w:val="00BE02C6"/>
    <w:rsid w:val="00BE14D7"/>
    <w:rsid w:val="00BE3295"/>
    <w:rsid w:val="00BE33DE"/>
    <w:rsid w:val="00BE60F8"/>
    <w:rsid w:val="00BF49D1"/>
    <w:rsid w:val="00BF4EFA"/>
    <w:rsid w:val="00BF614C"/>
    <w:rsid w:val="00BF69E2"/>
    <w:rsid w:val="00BF70A1"/>
    <w:rsid w:val="00C002FC"/>
    <w:rsid w:val="00C02134"/>
    <w:rsid w:val="00C02A03"/>
    <w:rsid w:val="00C03840"/>
    <w:rsid w:val="00C03E3B"/>
    <w:rsid w:val="00C04986"/>
    <w:rsid w:val="00C053A1"/>
    <w:rsid w:val="00C061A1"/>
    <w:rsid w:val="00C06848"/>
    <w:rsid w:val="00C10EDA"/>
    <w:rsid w:val="00C143B7"/>
    <w:rsid w:val="00C14BF6"/>
    <w:rsid w:val="00C154EE"/>
    <w:rsid w:val="00C17B8B"/>
    <w:rsid w:val="00C240F3"/>
    <w:rsid w:val="00C313CF"/>
    <w:rsid w:val="00C31580"/>
    <w:rsid w:val="00C31E71"/>
    <w:rsid w:val="00C32481"/>
    <w:rsid w:val="00C328A6"/>
    <w:rsid w:val="00C3411E"/>
    <w:rsid w:val="00C34814"/>
    <w:rsid w:val="00C35C4D"/>
    <w:rsid w:val="00C36EA1"/>
    <w:rsid w:val="00C40812"/>
    <w:rsid w:val="00C41EA6"/>
    <w:rsid w:val="00C42DDF"/>
    <w:rsid w:val="00C42E99"/>
    <w:rsid w:val="00C45F63"/>
    <w:rsid w:val="00C46848"/>
    <w:rsid w:val="00C50D87"/>
    <w:rsid w:val="00C52BCB"/>
    <w:rsid w:val="00C605BB"/>
    <w:rsid w:val="00C62118"/>
    <w:rsid w:val="00C639ED"/>
    <w:rsid w:val="00C64A41"/>
    <w:rsid w:val="00C64FB1"/>
    <w:rsid w:val="00C67D7B"/>
    <w:rsid w:val="00C70355"/>
    <w:rsid w:val="00C70FA4"/>
    <w:rsid w:val="00C71A21"/>
    <w:rsid w:val="00C76A64"/>
    <w:rsid w:val="00C82DBF"/>
    <w:rsid w:val="00C8395B"/>
    <w:rsid w:val="00C85319"/>
    <w:rsid w:val="00C90BF2"/>
    <w:rsid w:val="00C93F00"/>
    <w:rsid w:val="00CA057E"/>
    <w:rsid w:val="00CA213E"/>
    <w:rsid w:val="00CA3E29"/>
    <w:rsid w:val="00CA5529"/>
    <w:rsid w:val="00CA7A3D"/>
    <w:rsid w:val="00CB067E"/>
    <w:rsid w:val="00CB14BE"/>
    <w:rsid w:val="00CB200E"/>
    <w:rsid w:val="00CB21E3"/>
    <w:rsid w:val="00CB2214"/>
    <w:rsid w:val="00CB4555"/>
    <w:rsid w:val="00CB5EFE"/>
    <w:rsid w:val="00CB7344"/>
    <w:rsid w:val="00CC4D70"/>
    <w:rsid w:val="00CC701A"/>
    <w:rsid w:val="00CC7554"/>
    <w:rsid w:val="00CC7E4F"/>
    <w:rsid w:val="00CD098B"/>
    <w:rsid w:val="00CD2573"/>
    <w:rsid w:val="00CD3DD3"/>
    <w:rsid w:val="00CD46E8"/>
    <w:rsid w:val="00CD608B"/>
    <w:rsid w:val="00CE47AF"/>
    <w:rsid w:val="00CE4C7D"/>
    <w:rsid w:val="00CF2CA7"/>
    <w:rsid w:val="00CF34FC"/>
    <w:rsid w:val="00CF5267"/>
    <w:rsid w:val="00CF644B"/>
    <w:rsid w:val="00CF7E40"/>
    <w:rsid w:val="00D003C1"/>
    <w:rsid w:val="00D01650"/>
    <w:rsid w:val="00D03157"/>
    <w:rsid w:val="00D0482F"/>
    <w:rsid w:val="00D056C8"/>
    <w:rsid w:val="00D10AE3"/>
    <w:rsid w:val="00D14512"/>
    <w:rsid w:val="00D159E6"/>
    <w:rsid w:val="00D17232"/>
    <w:rsid w:val="00D212FF"/>
    <w:rsid w:val="00D21575"/>
    <w:rsid w:val="00D21AAB"/>
    <w:rsid w:val="00D21EA7"/>
    <w:rsid w:val="00D2319D"/>
    <w:rsid w:val="00D23698"/>
    <w:rsid w:val="00D24324"/>
    <w:rsid w:val="00D245BC"/>
    <w:rsid w:val="00D26570"/>
    <w:rsid w:val="00D30851"/>
    <w:rsid w:val="00D3148A"/>
    <w:rsid w:val="00D315F1"/>
    <w:rsid w:val="00D31E14"/>
    <w:rsid w:val="00D321AD"/>
    <w:rsid w:val="00D327F3"/>
    <w:rsid w:val="00D32F74"/>
    <w:rsid w:val="00D345E1"/>
    <w:rsid w:val="00D36573"/>
    <w:rsid w:val="00D371F6"/>
    <w:rsid w:val="00D37E33"/>
    <w:rsid w:val="00D41D5F"/>
    <w:rsid w:val="00D451A2"/>
    <w:rsid w:val="00D51C13"/>
    <w:rsid w:val="00D52D4C"/>
    <w:rsid w:val="00D5421B"/>
    <w:rsid w:val="00D54927"/>
    <w:rsid w:val="00D633FC"/>
    <w:rsid w:val="00D649C5"/>
    <w:rsid w:val="00D64AD4"/>
    <w:rsid w:val="00D72B30"/>
    <w:rsid w:val="00D7606A"/>
    <w:rsid w:val="00D764E2"/>
    <w:rsid w:val="00D81ECE"/>
    <w:rsid w:val="00D846B4"/>
    <w:rsid w:val="00D87990"/>
    <w:rsid w:val="00D90E6B"/>
    <w:rsid w:val="00D92C65"/>
    <w:rsid w:val="00D93244"/>
    <w:rsid w:val="00D95A2A"/>
    <w:rsid w:val="00DA0CCB"/>
    <w:rsid w:val="00DA4CFC"/>
    <w:rsid w:val="00DA5CD8"/>
    <w:rsid w:val="00DA664C"/>
    <w:rsid w:val="00DA749C"/>
    <w:rsid w:val="00DA7616"/>
    <w:rsid w:val="00DA779C"/>
    <w:rsid w:val="00DB393E"/>
    <w:rsid w:val="00DB5BB7"/>
    <w:rsid w:val="00DB6183"/>
    <w:rsid w:val="00DC03D2"/>
    <w:rsid w:val="00DC2715"/>
    <w:rsid w:val="00DC4078"/>
    <w:rsid w:val="00DC551D"/>
    <w:rsid w:val="00DC58B0"/>
    <w:rsid w:val="00DC5AF4"/>
    <w:rsid w:val="00DD0F84"/>
    <w:rsid w:val="00DD2051"/>
    <w:rsid w:val="00DD3001"/>
    <w:rsid w:val="00DD7822"/>
    <w:rsid w:val="00DE0D16"/>
    <w:rsid w:val="00DE1CEE"/>
    <w:rsid w:val="00DE40F9"/>
    <w:rsid w:val="00DE5E2E"/>
    <w:rsid w:val="00DE7061"/>
    <w:rsid w:val="00DF3144"/>
    <w:rsid w:val="00DF40FD"/>
    <w:rsid w:val="00DF5039"/>
    <w:rsid w:val="00DF5D7B"/>
    <w:rsid w:val="00E0171B"/>
    <w:rsid w:val="00E02066"/>
    <w:rsid w:val="00E13BF9"/>
    <w:rsid w:val="00E1555A"/>
    <w:rsid w:val="00E1609E"/>
    <w:rsid w:val="00E16242"/>
    <w:rsid w:val="00E16348"/>
    <w:rsid w:val="00E20DA3"/>
    <w:rsid w:val="00E21237"/>
    <w:rsid w:val="00E23727"/>
    <w:rsid w:val="00E23D7A"/>
    <w:rsid w:val="00E247F5"/>
    <w:rsid w:val="00E2529F"/>
    <w:rsid w:val="00E30686"/>
    <w:rsid w:val="00E32505"/>
    <w:rsid w:val="00E33F79"/>
    <w:rsid w:val="00E34358"/>
    <w:rsid w:val="00E34972"/>
    <w:rsid w:val="00E36C5C"/>
    <w:rsid w:val="00E40FB0"/>
    <w:rsid w:val="00E4458F"/>
    <w:rsid w:val="00E46219"/>
    <w:rsid w:val="00E46BE6"/>
    <w:rsid w:val="00E51E00"/>
    <w:rsid w:val="00E536E8"/>
    <w:rsid w:val="00E53CD8"/>
    <w:rsid w:val="00E54CBB"/>
    <w:rsid w:val="00E561F4"/>
    <w:rsid w:val="00E60177"/>
    <w:rsid w:val="00E63D28"/>
    <w:rsid w:val="00E63D35"/>
    <w:rsid w:val="00E64121"/>
    <w:rsid w:val="00E64525"/>
    <w:rsid w:val="00E647CF"/>
    <w:rsid w:val="00E64B65"/>
    <w:rsid w:val="00E658C0"/>
    <w:rsid w:val="00E672F6"/>
    <w:rsid w:val="00E6765E"/>
    <w:rsid w:val="00E67A7F"/>
    <w:rsid w:val="00E70E98"/>
    <w:rsid w:val="00E72F93"/>
    <w:rsid w:val="00E739C9"/>
    <w:rsid w:val="00E74359"/>
    <w:rsid w:val="00E74D9B"/>
    <w:rsid w:val="00E75EA6"/>
    <w:rsid w:val="00E778C4"/>
    <w:rsid w:val="00E80559"/>
    <w:rsid w:val="00E80DFA"/>
    <w:rsid w:val="00E82023"/>
    <w:rsid w:val="00E8387F"/>
    <w:rsid w:val="00E843E1"/>
    <w:rsid w:val="00E85BE8"/>
    <w:rsid w:val="00E87368"/>
    <w:rsid w:val="00E91035"/>
    <w:rsid w:val="00E9419F"/>
    <w:rsid w:val="00E95DFF"/>
    <w:rsid w:val="00EA02C9"/>
    <w:rsid w:val="00EA3C8C"/>
    <w:rsid w:val="00EA6D7D"/>
    <w:rsid w:val="00EB3873"/>
    <w:rsid w:val="00EB689D"/>
    <w:rsid w:val="00EB6AA0"/>
    <w:rsid w:val="00EC637A"/>
    <w:rsid w:val="00EC7AAB"/>
    <w:rsid w:val="00ED1BE0"/>
    <w:rsid w:val="00ED4332"/>
    <w:rsid w:val="00ED4336"/>
    <w:rsid w:val="00ED5B54"/>
    <w:rsid w:val="00ED62EE"/>
    <w:rsid w:val="00EE065A"/>
    <w:rsid w:val="00EE0B4F"/>
    <w:rsid w:val="00EE11A0"/>
    <w:rsid w:val="00EE2826"/>
    <w:rsid w:val="00EE3610"/>
    <w:rsid w:val="00EE3AF7"/>
    <w:rsid w:val="00EE47CB"/>
    <w:rsid w:val="00EE4D39"/>
    <w:rsid w:val="00EE5B0D"/>
    <w:rsid w:val="00EE661B"/>
    <w:rsid w:val="00EE75A2"/>
    <w:rsid w:val="00EF0810"/>
    <w:rsid w:val="00EF4136"/>
    <w:rsid w:val="00EF5247"/>
    <w:rsid w:val="00F00D92"/>
    <w:rsid w:val="00F02BC0"/>
    <w:rsid w:val="00F02DBA"/>
    <w:rsid w:val="00F03D7E"/>
    <w:rsid w:val="00F04474"/>
    <w:rsid w:val="00F04656"/>
    <w:rsid w:val="00F0492C"/>
    <w:rsid w:val="00F1044F"/>
    <w:rsid w:val="00F12820"/>
    <w:rsid w:val="00F1409C"/>
    <w:rsid w:val="00F15D16"/>
    <w:rsid w:val="00F15E5F"/>
    <w:rsid w:val="00F16248"/>
    <w:rsid w:val="00F1750B"/>
    <w:rsid w:val="00F21282"/>
    <w:rsid w:val="00F221CE"/>
    <w:rsid w:val="00F256E3"/>
    <w:rsid w:val="00F2780E"/>
    <w:rsid w:val="00F319E1"/>
    <w:rsid w:val="00F31EE5"/>
    <w:rsid w:val="00F35AAD"/>
    <w:rsid w:val="00F373A3"/>
    <w:rsid w:val="00F37F35"/>
    <w:rsid w:val="00F46061"/>
    <w:rsid w:val="00F5209C"/>
    <w:rsid w:val="00F535CB"/>
    <w:rsid w:val="00F54F22"/>
    <w:rsid w:val="00F55D56"/>
    <w:rsid w:val="00F618E7"/>
    <w:rsid w:val="00F61E1C"/>
    <w:rsid w:val="00F63725"/>
    <w:rsid w:val="00F70113"/>
    <w:rsid w:val="00F71023"/>
    <w:rsid w:val="00F72570"/>
    <w:rsid w:val="00F7540F"/>
    <w:rsid w:val="00F75AC8"/>
    <w:rsid w:val="00F75B46"/>
    <w:rsid w:val="00F82D63"/>
    <w:rsid w:val="00F830F3"/>
    <w:rsid w:val="00F86AE6"/>
    <w:rsid w:val="00F926E3"/>
    <w:rsid w:val="00F92C3D"/>
    <w:rsid w:val="00F939F8"/>
    <w:rsid w:val="00F943F0"/>
    <w:rsid w:val="00F95079"/>
    <w:rsid w:val="00F9625D"/>
    <w:rsid w:val="00F968DC"/>
    <w:rsid w:val="00F97428"/>
    <w:rsid w:val="00FA2661"/>
    <w:rsid w:val="00FA557A"/>
    <w:rsid w:val="00FA5FF0"/>
    <w:rsid w:val="00FA7BAD"/>
    <w:rsid w:val="00FB0486"/>
    <w:rsid w:val="00FB0BEE"/>
    <w:rsid w:val="00FB3A75"/>
    <w:rsid w:val="00FB51CD"/>
    <w:rsid w:val="00FB5DC5"/>
    <w:rsid w:val="00FB7085"/>
    <w:rsid w:val="00FB73EA"/>
    <w:rsid w:val="00FC30C0"/>
    <w:rsid w:val="00FC43B8"/>
    <w:rsid w:val="00FC4900"/>
    <w:rsid w:val="00FC59FB"/>
    <w:rsid w:val="00FC75B7"/>
    <w:rsid w:val="00FD020C"/>
    <w:rsid w:val="00FE012D"/>
    <w:rsid w:val="00FE3F05"/>
    <w:rsid w:val="00FE715A"/>
    <w:rsid w:val="00FF0341"/>
    <w:rsid w:val="00FF0F18"/>
    <w:rsid w:val="00FF4B62"/>
    <w:rsid w:val="00FF6676"/>
    <w:rsid w:val="00FF6E54"/>
    <w:rsid w:val="00FF7E98"/>
    <w:rsid w:val="03540B9D"/>
    <w:rsid w:val="05A4B528"/>
    <w:rsid w:val="0751AB66"/>
    <w:rsid w:val="0E91D6F7"/>
    <w:rsid w:val="1116863E"/>
    <w:rsid w:val="19C8A972"/>
    <w:rsid w:val="1B6479D3"/>
    <w:rsid w:val="1D004A34"/>
    <w:rsid w:val="26DAB5C1"/>
    <w:rsid w:val="2A47A632"/>
    <w:rsid w:val="2FD69541"/>
    <w:rsid w:val="36B0985A"/>
    <w:rsid w:val="3B4CC38F"/>
    <w:rsid w:val="44BE8BFF"/>
    <w:rsid w:val="46D025C4"/>
    <w:rsid w:val="5BC9B981"/>
    <w:rsid w:val="60CEA6FD"/>
    <w:rsid w:val="674217B6"/>
    <w:rsid w:val="6C436646"/>
    <w:rsid w:val="6C787418"/>
    <w:rsid w:val="6EBFE1AC"/>
    <w:rsid w:val="77BDC59C"/>
    <w:rsid w:val="7A893369"/>
    <w:rsid w:val="7ABE83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44D7BDD7-86C5-4082-9A0A-5B58EBC4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5"/>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5"/>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5"/>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Grigliatabella1">
    <w:name w:val="Griglia tabella1"/>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iPriority w:val="99"/>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uiPriority w:val="99"/>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iPriority w:val="99"/>
    <w:semiHidden/>
    <w:unhideWhenUsed/>
    <w:rsid w:val="008A4486"/>
    <w:rPr>
      <w:vertAlign w:val="superscript"/>
    </w:rPr>
  </w:style>
  <w:style w:type="character" w:customStyle="1" w:styleId="Menzionenonrisolta10">
    <w:name w:val="Menzione non risolta10"/>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customStyle="1" w:styleId="TableGrid0">
    <w:name w:val="Table Grid0"/>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6"/>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COPERTINATitolo">
    <w:name w:val="COPERTINA Titolo"/>
    <w:basedOn w:val="Normale"/>
    <w:next w:val="Normale"/>
    <w:link w:val="COPERTINATitoloCarattere"/>
    <w:qFormat/>
    <w:rsid w:val="00687B97"/>
    <w:pPr>
      <w:autoSpaceDE w:val="0"/>
      <w:autoSpaceDN w:val="0"/>
      <w:adjustRightInd w:val="0"/>
      <w:spacing w:after="160" w:line="288" w:lineRule="auto"/>
      <w:jc w:val="both"/>
      <w:textAlignment w:val="center"/>
    </w:pPr>
    <w:rPr>
      <w:rFonts w:ascii="Titillium Bd" w:eastAsia="Times New Roman"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687B97"/>
    <w:rPr>
      <w:rFonts w:ascii="Titillium Bd" w:eastAsia="Times New Roman" w:hAnsi="Titillium Bd" w:cs="Titillium Bd"/>
      <w:b/>
      <w:bCs/>
      <w:caps/>
      <w:color w:val="2B65AE"/>
      <w:sz w:val="56"/>
      <w:szCs w:val="56"/>
    </w:rPr>
  </w:style>
  <w:style w:type="paragraph" w:customStyle="1" w:styleId="Default">
    <w:name w:val="Default"/>
    <w:rsid w:val="009128E1"/>
    <w:pPr>
      <w:autoSpaceDE w:val="0"/>
      <w:autoSpaceDN w:val="0"/>
      <w:adjustRightInd w:val="0"/>
    </w:pPr>
    <w:rPr>
      <w:rFonts w:ascii="Arial" w:hAnsi="Arial" w:cs="Arial"/>
      <w:color w:val="000000"/>
    </w:rPr>
  </w:style>
  <w:style w:type="paragraph" w:customStyle="1" w:styleId="xmsonormal">
    <w:name w:val="x_msonormal"/>
    <w:basedOn w:val="Normale"/>
    <w:rsid w:val="003F060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4014</Words>
  <Characters>22880</Characters>
  <Application>Microsoft Office Word</Application>
  <DocSecurity>0</DocSecurity>
  <Lines>190</Lines>
  <Paragraphs>53</Paragraphs>
  <ScaleCrop>false</ScaleCrop>
  <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LUCIANO TROPEA</cp:lastModifiedBy>
  <cp:revision>3</cp:revision>
  <cp:lastPrinted>2023-11-08T19:24:00Z</cp:lastPrinted>
  <dcterms:created xsi:type="dcterms:W3CDTF">2025-01-17T17:03:00Z</dcterms:created>
  <dcterms:modified xsi:type="dcterms:W3CDTF">2025-01-17T17:06:00Z</dcterms:modified>
</cp:coreProperties>
</file>